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D3E9C" w14:textId="77777777" w:rsidR="00C80629" w:rsidRPr="00C80629" w:rsidRDefault="00C80629" w:rsidP="00C80629">
      <w:pPr>
        <w:tabs>
          <w:tab w:val="right" w:pos="9360"/>
        </w:tabs>
        <w:spacing w:line="240" w:lineRule="exact"/>
        <w:ind w:left="-180" w:firstLine="180"/>
        <w:jc w:val="center"/>
        <w:rPr>
          <w:b/>
          <w:sz w:val="24"/>
          <w:szCs w:val="24"/>
        </w:rPr>
      </w:pPr>
      <w:bookmarkStart w:id="0" w:name="_Hlk40777310"/>
      <w:bookmarkStart w:id="1" w:name="_GoBack"/>
      <w:bookmarkEnd w:id="1"/>
      <w:r w:rsidRPr="00C80629">
        <w:rPr>
          <w:b/>
          <w:sz w:val="24"/>
          <w:szCs w:val="24"/>
        </w:rPr>
        <w:t>SOAH DOCKET NO. 473-</w:t>
      </w:r>
      <w:r>
        <w:rPr>
          <w:b/>
          <w:sz w:val="24"/>
          <w:szCs w:val="24"/>
        </w:rPr>
        <w:t>20</w:t>
      </w:r>
      <w:r w:rsidRPr="00C80629">
        <w:rPr>
          <w:b/>
          <w:sz w:val="24"/>
          <w:szCs w:val="24"/>
        </w:rPr>
        <w:t>-</w:t>
      </w:r>
      <w:r>
        <w:rPr>
          <w:b/>
          <w:sz w:val="24"/>
          <w:szCs w:val="24"/>
        </w:rPr>
        <w:t>3110</w:t>
      </w:r>
      <w:r w:rsidRPr="00C80629">
        <w:rPr>
          <w:b/>
          <w:sz w:val="24"/>
          <w:szCs w:val="24"/>
        </w:rPr>
        <w:t>.WS</w:t>
      </w:r>
    </w:p>
    <w:p w14:paraId="0477A05F" w14:textId="77777777" w:rsidR="00C80629" w:rsidRPr="00C80629" w:rsidRDefault="00C80629" w:rsidP="00C80629">
      <w:pPr>
        <w:tabs>
          <w:tab w:val="right" w:pos="9360"/>
        </w:tabs>
        <w:spacing w:line="240" w:lineRule="exact"/>
        <w:jc w:val="center"/>
        <w:rPr>
          <w:b/>
          <w:sz w:val="24"/>
          <w:szCs w:val="24"/>
        </w:rPr>
      </w:pPr>
      <w:r w:rsidRPr="00C80629">
        <w:rPr>
          <w:b/>
          <w:sz w:val="24"/>
          <w:szCs w:val="24"/>
        </w:rPr>
        <w:t xml:space="preserve">PUC DOCKET NO. </w:t>
      </w:r>
      <w:r>
        <w:rPr>
          <w:b/>
          <w:sz w:val="24"/>
          <w:szCs w:val="24"/>
        </w:rPr>
        <w:t>50200</w:t>
      </w:r>
    </w:p>
    <w:p w14:paraId="7C500ABD" w14:textId="77777777" w:rsidR="00C80629" w:rsidRPr="00C80629" w:rsidRDefault="00C80629" w:rsidP="00C80629">
      <w:pPr>
        <w:tabs>
          <w:tab w:val="left" w:pos="4608"/>
          <w:tab w:val="right" w:pos="8784"/>
        </w:tabs>
        <w:spacing w:before="120" w:line="240" w:lineRule="exact"/>
        <w:jc w:val="center"/>
        <w:rPr>
          <w:b/>
          <w:sz w:val="24"/>
          <w:szCs w:val="24"/>
        </w:rPr>
      </w:pPr>
    </w:p>
    <w:tbl>
      <w:tblPr>
        <w:tblW w:w="0" w:type="auto"/>
        <w:tblLayout w:type="fixed"/>
        <w:tblLook w:val="04A0" w:firstRow="1" w:lastRow="0" w:firstColumn="1" w:lastColumn="0" w:noHBand="0" w:noVBand="1"/>
      </w:tblPr>
      <w:tblGrid>
        <w:gridCol w:w="4320"/>
        <w:gridCol w:w="878"/>
        <w:gridCol w:w="4320"/>
      </w:tblGrid>
      <w:tr w:rsidR="00C80629" w:rsidRPr="00C80629" w14:paraId="1C6B8D5D" w14:textId="77777777" w:rsidTr="00E03323">
        <w:trPr>
          <w:trHeight w:val="3375"/>
        </w:trPr>
        <w:tc>
          <w:tcPr>
            <w:tcW w:w="4320" w:type="dxa"/>
            <w:hideMark/>
          </w:tcPr>
          <w:p w14:paraId="25B8F7A3" w14:textId="77777777" w:rsidR="00C80629" w:rsidRPr="00C80629" w:rsidRDefault="00C80629" w:rsidP="00E03323">
            <w:pPr>
              <w:overflowPunct w:val="0"/>
              <w:autoSpaceDE w:val="0"/>
              <w:autoSpaceDN w:val="0"/>
              <w:adjustRightInd w:val="0"/>
              <w:spacing w:line="240" w:lineRule="exact"/>
              <w:rPr>
                <w:b/>
                <w:sz w:val="24"/>
                <w:szCs w:val="24"/>
              </w:rPr>
            </w:pPr>
            <w:r w:rsidRPr="00C80629">
              <w:rPr>
                <w:b/>
                <w:sz w:val="24"/>
                <w:szCs w:val="24"/>
              </w:rPr>
              <w:t xml:space="preserve">APPLICATION OF </w:t>
            </w:r>
            <w:r w:rsidR="004C7CBF">
              <w:rPr>
                <w:b/>
                <w:sz w:val="24"/>
                <w:szCs w:val="24"/>
              </w:rPr>
              <w:t xml:space="preserve">UNDINE TEXAS, LLC AND UNDINE TEXAS ENVIRONMENTAL, LLC </w:t>
            </w:r>
            <w:r w:rsidRPr="00C80629">
              <w:rPr>
                <w:b/>
                <w:sz w:val="24"/>
                <w:szCs w:val="24"/>
              </w:rPr>
              <w:t xml:space="preserve">FOR AUTHORITY TO CHANGE RATES </w:t>
            </w:r>
          </w:p>
          <w:p w14:paraId="4400EF2C" w14:textId="77777777" w:rsidR="00C80629" w:rsidRPr="00C80629" w:rsidRDefault="00C80629" w:rsidP="00E03323">
            <w:pPr>
              <w:overflowPunct w:val="0"/>
              <w:autoSpaceDE w:val="0"/>
              <w:autoSpaceDN w:val="0"/>
              <w:adjustRightInd w:val="0"/>
              <w:spacing w:line="240" w:lineRule="exact"/>
              <w:rPr>
                <w:b/>
                <w:sz w:val="24"/>
                <w:szCs w:val="24"/>
              </w:rPr>
            </w:pPr>
          </w:p>
        </w:tc>
        <w:tc>
          <w:tcPr>
            <w:tcW w:w="878" w:type="dxa"/>
          </w:tcPr>
          <w:p w14:paraId="72E44558" w14:textId="77777777" w:rsidR="00C80629" w:rsidRPr="00C80629" w:rsidRDefault="00C80629" w:rsidP="00E03323">
            <w:pPr>
              <w:tabs>
                <w:tab w:val="left" w:pos="864"/>
              </w:tabs>
              <w:spacing w:line="240" w:lineRule="exact"/>
              <w:jc w:val="center"/>
              <w:rPr>
                <w:b/>
                <w:sz w:val="24"/>
                <w:szCs w:val="24"/>
              </w:rPr>
            </w:pPr>
            <w:r w:rsidRPr="00C80629">
              <w:rPr>
                <w:b/>
                <w:sz w:val="24"/>
                <w:szCs w:val="24"/>
              </w:rPr>
              <w:t>§</w:t>
            </w:r>
          </w:p>
          <w:p w14:paraId="3A45436B" w14:textId="77777777" w:rsidR="00C80629" w:rsidRPr="00C80629" w:rsidRDefault="00C80629" w:rsidP="00E03323">
            <w:pPr>
              <w:tabs>
                <w:tab w:val="left" w:pos="864"/>
              </w:tabs>
              <w:spacing w:line="240" w:lineRule="exact"/>
              <w:jc w:val="center"/>
              <w:rPr>
                <w:b/>
                <w:sz w:val="24"/>
                <w:szCs w:val="24"/>
              </w:rPr>
            </w:pPr>
            <w:r w:rsidRPr="00C80629">
              <w:rPr>
                <w:b/>
                <w:sz w:val="24"/>
                <w:szCs w:val="24"/>
              </w:rPr>
              <w:t>§</w:t>
            </w:r>
          </w:p>
          <w:p w14:paraId="0E3842DB" w14:textId="77777777" w:rsidR="00C80629" w:rsidRPr="00C80629" w:rsidRDefault="00C80629" w:rsidP="00E03323">
            <w:pPr>
              <w:tabs>
                <w:tab w:val="right" w:pos="288"/>
                <w:tab w:val="left" w:pos="864"/>
              </w:tabs>
              <w:spacing w:line="240" w:lineRule="exact"/>
              <w:jc w:val="center"/>
              <w:rPr>
                <w:b/>
                <w:sz w:val="24"/>
                <w:szCs w:val="24"/>
              </w:rPr>
            </w:pPr>
            <w:r w:rsidRPr="00C80629">
              <w:rPr>
                <w:b/>
                <w:sz w:val="24"/>
                <w:szCs w:val="24"/>
              </w:rPr>
              <w:t>§</w:t>
            </w:r>
          </w:p>
          <w:p w14:paraId="1F697D03" w14:textId="77777777" w:rsidR="00C80629" w:rsidRPr="00C80629" w:rsidRDefault="00C80629" w:rsidP="00E03323">
            <w:pPr>
              <w:tabs>
                <w:tab w:val="right" w:pos="288"/>
                <w:tab w:val="left" w:pos="864"/>
              </w:tabs>
              <w:spacing w:line="240" w:lineRule="exact"/>
              <w:jc w:val="center"/>
              <w:rPr>
                <w:b/>
                <w:sz w:val="24"/>
                <w:szCs w:val="24"/>
              </w:rPr>
            </w:pPr>
            <w:r w:rsidRPr="00C80629">
              <w:rPr>
                <w:b/>
                <w:sz w:val="24"/>
                <w:szCs w:val="24"/>
              </w:rPr>
              <w:t>§</w:t>
            </w:r>
          </w:p>
          <w:p w14:paraId="2CEDB16F" w14:textId="77777777" w:rsidR="00C80629" w:rsidRPr="00C80629" w:rsidRDefault="00C80629" w:rsidP="00E03323">
            <w:pPr>
              <w:tabs>
                <w:tab w:val="right" w:pos="288"/>
                <w:tab w:val="left" w:pos="864"/>
              </w:tabs>
              <w:overflowPunct w:val="0"/>
              <w:autoSpaceDE w:val="0"/>
              <w:autoSpaceDN w:val="0"/>
              <w:adjustRightInd w:val="0"/>
              <w:spacing w:line="240" w:lineRule="exact"/>
              <w:jc w:val="center"/>
              <w:rPr>
                <w:b/>
                <w:sz w:val="24"/>
                <w:szCs w:val="24"/>
              </w:rPr>
            </w:pPr>
            <w:r w:rsidRPr="00C80629">
              <w:rPr>
                <w:b/>
                <w:sz w:val="24"/>
                <w:szCs w:val="24"/>
              </w:rPr>
              <w:t>§</w:t>
            </w:r>
          </w:p>
          <w:p w14:paraId="35BCC4E5" w14:textId="77777777" w:rsidR="00C80629" w:rsidRPr="00C80629" w:rsidRDefault="00C80629" w:rsidP="00E03323">
            <w:pPr>
              <w:tabs>
                <w:tab w:val="right" w:pos="288"/>
                <w:tab w:val="left" w:pos="864"/>
              </w:tabs>
              <w:overflowPunct w:val="0"/>
              <w:autoSpaceDE w:val="0"/>
              <w:autoSpaceDN w:val="0"/>
              <w:adjustRightInd w:val="0"/>
              <w:spacing w:line="240" w:lineRule="exact"/>
              <w:jc w:val="center"/>
              <w:rPr>
                <w:b/>
                <w:sz w:val="24"/>
                <w:szCs w:val="24"/>
              </w:rPr>
            </w:pPr>
            <w:r w:rsidRPr="00C80629">
              <w:rPr>
                <w:b/>
                <w:sz w:val="24"/>
                <w:szCs w:val="24"/>
              </w:rPr>
              <w:t>§</w:t>
            </w:r>
          </w:p>
          <w:p w14:paraId="25DA494E" w14:textId="77777777" w:rsidR="00C80629" w:rsidRPr="00C80629" w:rsidRDefault="00C80629" w:rsidP="00E03323">
            <w:pPr>
              <w:tabs>
                <w:tab w:val="right" w:pos="288"/>
                <w:tab w:val="left" w:pos="864"/>
              </w:tabs>
              <w:overflowPunct w:val="0"/>
              <w:autoSpaceDE w:val="0"/>
              <w:autoSpaceDN w:val="0"/>
              <w:adjustRightInd w:val="0"/>
              <w:spacing w:line="240" w:lineRule="exact"/>
              <w:jc w:val="center"/>
              <w:rPr>
                <w:b/>
                <w:sz w:val="24"/>
                <w:szCs w:val="24"/>
              </w:rPr>
            </w:pPr>
          </w:p>
        </w:tc>
        <w:tc>
          <w:tcPr>
            <w:tcW w:w="4320" w:type="dxa"/>
            <w:hideMark/>
          </w:tcPr>
          <w:p w14:paraId="423AED15" w14:textId="77777777" w:rsidR="00C80629" w:rsidRPr="00C80629" w:rsidRDefault="00C80629" w:rsidP="00E03323">
            <w:pPr>
              <w:jc w:val="center"/>
              <w:rPr>
                <w:b/>
                <w:sz w:val="24"/>
                <w:szCs w:val="24"/>
              </w:rPr>
            </w:pPr>
            <w:r w:rsidRPr="00C80629">
              <w:rPr>
                <w:b/>
                <w:sz w:val="24"/>
                <w:szCs w:val="24"/>
              </w:rPr>
              <w:t xml:space="preserve">BEFORE THE STATE OFFICE </w:t>
            </w:r>
          </w:p>
          <w:p w14:paraId="69A61DDC" w14:textId="77777777" w:rsidR="00C80629" w:rsidRPr="00C80629" w:rsidRDefault="00C80629" w:rsidP="00E03323">
            <w:pPr>
              <w:jc w:val="center"/>
              <w:rPr>
                <w:b/>
                <w:sz w:val="24"/>
                <w:szCs w:val="24"/>
              </w:rPr>
            </w:pPr>
          </w:p>
          <w:p w14:paraId="24D47BF5" w14:textId="77777777" w:rsidR="00C80629" w:rsidRPr="00C80629" w:rsidRDefault="00C80629" w:rsidP="00E03323">
            <w:pPr>
              <w:jc w:val="center"/>
              <w:rPr>
                <w:b/>
                <w:sz w:val="24"/>
                <w:szCs w:val="24"/>
              </w:rPr>
            </w:pPr>
            <w:r w:rsidRPr="00C80629">
              <w:rPr>
                <w:b/>
                <w:sz w:val="24"/>
                <w:szCs w:val="24"/>
              </w:rPr>
              <w:t>OF</w:t>
            </w:r>
          </w:p>
          <w:p w14:paraId="06A42339" w14:textId="77777777" w:rsidR="00C80629" w:rsidRPr="00C80629" w:rsidRDefault="00C80629" w:rsidP="00E03323">
            <w:pPr>
              <w:jc w:val="center"/>
              <w:rPr>
                <w:b/>
                <w:sz w:val="24"/>
                <w:szCs w:val="24"/>
              </w:rPr>
            </w:pPr>
          </w:p>
          <w:p w14:paraId="61E8048B" w14:textId="77777777" w:rsidR="00C80629" w:rsidRPr="00C80629" w:rsidRDefault="00C80629" w:rsidP="00E03323">
            <w:pPr>
              <w:overflowPunct w:val="0"/>
              <w:autoSpaceDE w:val="0"/>
              <w:autoSpaceDN w:val="0"/>
              <w:adjustRightInd w:val="0"/>
              <w:jc w:val="center"/>
              <w:rPr>
                <w:b/>
                <w:sz w:val="24"/>
                <w:szCs w:val="24"/>
              </w:rPr>
            </w:pPr>
            <w:r w:rsidRPr="00C80629">
              <w:rPr>
                <w:b/>
                <w:sz w:val="24"/>
                <w:szCs w:val="24"/>
              </w:rPr>
              <w:t>ADMINISTRATIVE HEARINGS</w:t>
            </w:r>
          </w:p>
          <w:p w14:paraId="1D03233D" w14:textId="77777777" w:rsidR="00C80629" w:rsidRPr="00C80629" w:rsidRDefault="00C80629" w:rsidP="00E03323">
            <w:pPr>
              <w:overflowPunct w:val="0"/>
              <w:autoSpaceDE w:val="0"/>
              <w:autoSpaceDN w:val="0"/>
              <w:adjustRightInd w:val="0"/>
              <w:jc w:val="center"/>
              <w:rPr>
                <w:b/>
                <w:sz w:val="24"/>
                <w:szCs w:val="24"/>
              </w:rPr>
            </w:pPr>
          </w:p>
        </w:tc>
      </w:tr>
    </w:tbl>
    <w:p w14:paraId="651AF715" w14:textId="77777777" w:rsidR="0036663D" w:rsidRPr="002E47A4" w:rsidRDefault="002E47A4" w:rsidP="0036663D">
      <w:pPr>
        <w:jc w:val="center"/>
        <w:rPr>
          <w:b/>
        </w:rPr>
      </w:pPr>
      <w:r>
        <w:rPr>
          <w:b/>
          <w:noProof/>
        </w:rPr>
        <w:drawing>
          <wp:inline distT="0" distB="0" distL="0" distR="0" wp14:anchorId="0503CA2F" wp14:editId="7D700EA4">
            <wp:extent cx="3998595" cy="367792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98595" cy="3677920"/>
                    </a:xfrm>
                    <a:prstGeom prst="rect">
                      <a:avLst/>
                    </a:prstGeom>
                    <a:noFill/>
                    <a:ln>
                      <a:noFill/>
                    </a:ln>
                  </pic:spPr>
                </pic:pic>
              </a:graphicData>
            </a:graphic>
          </wp:inline>
        </w:drawing>
      </w:r>
    </w:p>
    <w:p w14:paraId="5685D9B6" w14:textId="77777777" w:rsidR="0036663D" w:rsidRPr="002E47A4" w:rsidRDefault="0036663D" w:rsidP="0036663D">
      <w:pPr>
        <w:rPr>
          <w:b/>
        </w:rPr>
      </w:pPr>
    </w:p>
    <w:p w14:paraId="67FE0956" w14:textId="77777777" w:rsidR="0036663D" w:rsidRPr="00AA496E" w:rsidRDefault="0036663D" w:rsidP="0036663D">
      <w:pPr>
        <w:jc w:val="center"/>
        <w:rPr>
          <w:b/>
          <w:sz w:val="24"/>
          <w:szCs w:val="24"/>
        </w:rPr>
      </w:pPr>
      <w:r w:rsidRPr="00AA496E">
        <w:rPr>
          <w:b/>
          <w:sz w:val="24"/>
          <w:szCs w:val="24"/>
        </w:rPr>
        <w:t>DIRECT TESTIMONY OF</w:t>
      </w:r>
    </w:p>
    <w:p w14:paraId="17B90980" w14:textId="77777777" w:rsidR="00A34134" w:rsidRDefault="00A34134" w:rsidP="0036663D">
      <w:pPr>
        <w:jc w:val="center"/>
        <w:rPr>
          <w:b/>
          <w:sz w:val="24"/>
          <w:szCs w:val="24"/>
        </w:rPr>
      </w:pPr>
    </w:p>
    <w:p w14:paraId="30AE4480" w14:textId="77777777" w:rsidR="0036663D" w:rsidRPr="00AA496E" w:rsidRDefault="0036663D" w:rsidP="0036663D">
      <w:pPr>
        <w:jc w:val="center"/>
        <w:rPr>
          <w:b/>
          <w:sz w:val="24"/>
          <w:szCs w:val="24"/>
        </w:rPr>
      </w:pPr>
      <w:r w:rsidRPr="00AA496E">
        <w:rPr>
          <w:b/>
          <w:sz w:val="24"/>
          <w:szCs w:val="24"/>
        </w:rPr>
        <w:t>LEILA C. GUERRERO</w:t>
      </w:r>
    </w:p>
    <w:p w14:paraId="2886A38A" w14:textId="77777777" w:rsidR="004C7CBF" w:rsidRDefault="004C7CBF" w:rsidP="0036663D">
      <w:pPr>
        <w:jc w:val="center"/>
        <w:rPr>
          <w:b/>
          <w:sz w:val="24"/>
          <w:szCs w:val="24"/>
        </w:rPr>
      </w:pPr>
    </w:p>
    <w:p w14:paraId="503CB215" w14:textId="77777777" w:rsidR="0036663D" w:rsidRDefault="004C7CBF" w:rsidP="0036663D">
      <w:pPr>
        <w:jc w:val="center"/>
        <w:rPr>
          <w:b/>
          <w:sz w:val="24"/>
          <w:szCs w:val="24"/>
        </w:rPr>
      </w:pPr>
      <w:r>
        <w:rPr>
          <w:b/>
          <w:sz w:val="24"/>
          <w:szCs w:val="24"/>
        </w:rPr>
        <w:t xml:space="preserve">RATE REGULATION </w:t>
      </w:r>
      <w:r w:rsidR="0036663D" w:rsidRPr="00AA496E">
        <w:rPr>
          <w:b/>
          <w:sz w:val="24"/>
          <w:szCs w:val="24"/>
        </w:rPr>
        <w:t>DIVISION</w:t>
      </w:r>
    </w:p>
    <w:p w14:paraId="4388BE5F" w14:textId="77777777" w:rsidR="004C7CBF" w:rsidRPr="00AA496E" w:rsidRDefault="004C7CBF" w:rsidP="0036663D">
      <w:pPr>
        <w:jc w:val="center"/>
        <w:rPr>
          <w:b/>
          <w:sz w:val="24"/>
          <w:szCs w:val="24"/>
        </w:rPr>
      </w:pPr>
    </w:p>
    <w:p w14:paraId="6FFC2E2E" w14:textId="77777777" w:rsidR="00AA496E" w:rsidRDefault="0036663D" w:rsidP="0036663D">
      <w:pPr>
        <w:jc w:val="center"/>
        <w:rPr>
          <w:b/>
          <w:sz w:val="24"/>
          <w:szCs w:val="24"/>
        </w:rPr>
      </w:pPr>
      <w:r w:rsidRPr="00AA496E">
        <w:rPr>
          <w:b/>
          <w:sz w:val="24"/>
          <w:szCs w:val="24"/>
        </w:rPr>
        <w:t>PUBLIC UTILITY COMMISSION OF TEXAS</w:t>
      </w:r>
    </w:p>
    <w:p w14:paraId="38849B97" w14:textId="77777777" w:rsidR="004C7CBF" w:rsidRDefault="004C7CBF" w:rsidP="0036663D">
      <w:pPr>
        <w:jc w:val="center"/>
        <w:rPr>
          <w:b/>
          <w:sz w:val="24"/>
          <w:szCs w:val="24"/>
        </w:rPr>
      </w:pPr>
    </w:p>
    <w:p w14:paraId="5251B384" w14:textId="77777777" w:rsidR="004C7CBF" w:rsidRDefault="004C7CBF" w:rsidP="0036663D">
      <w:pPr>
        <w:jc w:val="center"/>
        <w:rPr>
          <w:b/>
          <w:sz w:val="24"/>
          <w:szCs w:val="24"/>
        </w:rPr>
      </w:pPr>
      <w:r>
        <w:rPr>
          <w:b/>
          <w:sz w:val="24"/>
          <w:szCs w:val="24"/>
        </w:rPr>
        <w:t>JUNE 10, 2020</w:t>
      </w:r>
    </w:p>
    <w:p w14:paraId="2360A99E" w14:textId="77777777" w:rsidR="00291A02" w:rsidRDefault="00291A02" w:rsidP="003D61C1">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center"/>
        <w:rPr>
          <w:b/>
          <w:bCs/>
        </w:rPr>
      </w:pPr>
    </w:p>
    <w:bookmarkEnd w:id="0"/>
    <w:p w14:paraId="4E57E3FF" w14:textId="77777777" w:rsidR="00DA435F" w:rsidRDefault="00620EDB" w:rsidP="00B45DC2">
      <w:pPr>
        <w:pStyle w:val="ColorfulList-Accent11"/>
        <w:ind w:left="0"/>
        <w:jc w:val="center"/>
        <w:rPr>
          <w:b/>
          <w:sz w:val="24"/>
          <w:szCs w:val="24"/>
        </w:rPr>
      </w:pPr>
      <w:r w:rsidRPr="00C97F36">
        <w:rPr>
          <w:b/>
          <w:sz w:val="24"/>
          <w:szCs w:val="24"/>
        </w:rPr>
        <w:lastRenderedPageBreak/>
        <w:t>TABLE OF CONTENTS</w:t>
      </w:r>
    </w:p>
    <w:p w14:paraId="1CD2800F" w14:textId="77777777" w:rsidR="00C75561" w:rsidRDefault="00C75561" w:rsidP="00620EDB">
      <w:pPr>
        <w:pStyle w:val="ColorfulList-Accent11"/>
        <w:ind w:left="0"/>
        <w:rPr>
          <w:b/>
          <w:sz w:val="24"/>
          <w:szCs w:val="24"/>
        </w:rPr>
      </w:pPr>
    </w:p>
    <w:p w14:paraId="528791CB" w14:textId="77777777" w:rsidR="00C75561" w:rsidRDefault="00C75561" w:rsidP="002D7368">
      <w:pPr>
        <w:pStyle w:val="ColorfulList-Accent11"/>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60"/>
        </w:tabs>
        <w:rPr>
          <w:b/>
          <w:sz w:val="24"/>
          <w:szCs w:val="24"/>
        </w:rPr>
      </w:pPr>
      <w:r>
        <w:rPr>
          <w:b/>
          <w:sz w:val="24"/>
          <w:szCs w:val="24"/>
        </w:rPr>
        <w:t>PROFESSIONAL QUALIFICATIONS</w:t>
      </w:r>
      <w:r w:rsidR="00D7126A">
        <w:rPr>
          <w:b/>
          <w:sz w:val="24"/>
          <w:szCs w:val="24"/>
        </w:rPr>
        <w:t xml:space="preserve"> </w:t>
      </w:r>
      <w:r w:rsidR="00D7126A">
        <w:rPr>
          <w:b/>
          <w:sz w:val="24"/>
          <w:szCs w:val="24"/>
        </w:rPr>
        <w:tab/>
        <w:t>3</w:t>
      </w:r>
    </w:p>
    <w:p w14:paraId="35F10A7D" w14:textId="77777777" w:rsidR="00C75561" w:rsidRDefault="00C75561" w:rsidP="002D7368">
      <w:pPr>
        <w:pStyle w:val="ColorfulList-Accent1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60"/>
        </w:tabs>
        <w:ind w:left="1080"/>
        <w:rPr>
          <w:b/>
          <w:sz w:val="24"/>
          <w:szCs w:val="24"/>
        </w:rPr>
      </w:pPr>
    </w:p>
    <w:p w14:paraId="7B2C2CE8" w14:textId="77777777" w:rsidR="00C75561" w:rsidRDefault="00C75561" w:rsidP="002D7368">
      <w:pPr>
        <w:pStyle w:val="ColorfulList-Accent11"/>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60"/>
        </w:tabs>
        <w:rPr>
          <w:b/>
          <w:sz w:val="24"/>
          <w:szCs w:val="24"/>
        </w:rPr>
      </w:pPr>
      <w:r>
        <w:rPr>
          <w:b/>
          <w:sz w:val="24"/>
          <w:szCs w:val="24"/>
        </w:rPr>
        <w:t xml:space="preserve">PURPOSE AND SCOPE OF TESTIMONY </w:t>
      </w:r>
      <w:r w:rsidR="00D7126A">
        <w:rPr>
          <w:b/>
          <w:sz w:val="24"/>
          <w:szCs w:val="24"/>
        </w:rPr>
        <w:tab/>
      </w:r>
      <w:r>
        <w:rPr>
          <w:b/>
          <w:sz w:val="24"/>
          <w:szCs w:val="24"/>
        </w:rPr>
        <w:t>4</w:t>
      </w:r>
    </w:p>
    <w:p w14:paraId="68C3B5C4" w14:textId="77777777" w:rsidR="00C75561" w:rsidRDefault="00C75561" w:rsidP="002D7368">
      <w:pPr>
        <w:pStyle w:val="ListParagraph"/>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60"/>
        </w:tabs>
        <w:rPr>
          <w:b/>
          <w:sz w:val="24"/>
          <w:szCs w:val="24"/>
        </w:rPr>
      </w:pPr>
    </w:p>
    <w:p w14:paraId="37211937" w14:textId="0D2F5976" w:rsidR="00C75561" w:rsidRDefault="00877C59" w:rsidP="002D7368">
      <w:pPr>
        <w:pStyle w:val="ColorfulList-Accent11"/>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60"/>
        </w:tabs>
        <w:rPr>
          <w:b/>
          <w:sz w:val="24"/>
          <w:szCs w:val="24"/>
        </w:rPr>
      </w:pPr>
      <w:r>
        <w:rPr>
          <w:b/>
          <w:sz w:val="24"/>
          <w:szCs w:val="24"/>
        </w:rPr>
        <w:t>UNDINE’S</w:t>
      </w:r>
      <w:r w:rsidR="00C75561">
        <w:rPr>
          <w:b/>
          <w:sz w:val="24"/>
          <w:szCs w:val="24"/>
        </w:rPr>
        <w:t xml:space="preserve"> REQUESTED RATE CASE EXPENSES </w:t>
      </w:r>
      <w:r w:rsidR="00D7126A">
        <w:rPr>
          <w:b/>
          <w:sz w:val="24"/>
          <w:szCs w:val="24"/>
        </w:rPr>
        <w:tab/>
      </w:r>
      <w:r w:rsidR="00C75561">
        <w:rPr>
          <w:b/>
          <w:sz w:val="24"/>
          <w:szCs w:val="24"/>
        </w:rPr>
        <w:t>7</w:t>
      </w:r>
    </w:p>
    <w:p w14:paraId="0BD113DF" w14:textId="77777777" w:rsidR="00C75561" w:rsidRDefault="00C75561" w:rsidP="002D7368">
      <w:pPr>
        <w:pStyle w:val="ListParagraph"/>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60"/>
        </w:tabs>
        <w:rPr>
          <w:b/>
          <w:sz w:val="24"/>
          <w:szCs w:val="24"/>
        </w:rPr>
      </w:pPr>
    </w:p>
    <w:p w14:paraId="6EF41106" w14:textId="77777777" w:rsidR="00C75561" w:rsidRDefault="00C75561" w:rsidP="002D7368">
      <w:pPr>
        <w:pStyle w:val="ColorfulList-Accent11"/>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leader="dot" w:pos="9360"/>
        </w:tabs>
        <w:rPr>
          <w:b/>
          <w:sz w:val="24"/>
          <w:szCs w:val="24"/>
        </w:rPr>
      </w:pPr>
      <w:r>
        <w:rPr>
          <w:b/>
          <w:sz w:val="24"/>
          <w:szCs w:val="24"/>
        </w:rPr>
        <w:t xml:space="preserve">RECOMMENDATION </w:t>
      </w:r>
      <w:r w:rsidR="00D7126A">
        <w:rPr>
          <w:b/>
          <w:sz w:val="24"/>
          <w:szCs w:val="24"/>
        </w:rPr>
        <w:tab/>
      </w:r>
      <w:r>
        <w:rPr>
          <w:b/>
          <w:sz w:val="24"/>
          <w:szCs w:val="24"/>
        </w:rPr>
        <w:t>12</w:t>
      </w:r>
    </w:p>
    <w:p w14:paraId="243E0A2B" w14:textId="77777777" w:rsidR="00C75561" w:rsidRDefault="00C75561" w:rsidP="00C75561">
      <w:pPr>
        <w:pStyle w:val="ColorfulList-Accent11"/>
        <w:rPr>
          <w:b/>
          <w:sz w:val="24"/>
          <w:szCs w:val="24"/>
        </w:rPr>
      </w:pPr>
    </w:p>
    <w:p w14:paraId="7B18D82D" w14:textId="77777777" w:rsidR="00C75561" w:rsidRDefault="00C75561" w:rsidP="00620EDB">
      <w:pPr>
        <w:pStyle w:val="ColorfulList-Accent11"/>
        <w:ind w:left="0"/>
        <w:rPr>
          <w:b/>
          <w:sz w:val="24"/>
          <w:szCs w:val="24"/>
        </w:rPr>
      </w:pPr>
    </w:p>
    <w:p w14:paraId="667819B2" w14:textId="77777777" w:rsidR="00C05DBC" w:rsidRDefault="00C05DBC" w:rsidP="00D74AC6">
      <w:pPr>
        <w:tabs>
          <w:tab w:val="right" w:pos="9360"/>
        </w:tabs>
        <w:spacing w:line="360" w:lineRule="auto"/>
        <w:rPr>
          <w:b/>
          <w:u w:val="single"/>
        </w:rPr>
      </w:pPr>
    </w:p>
    <w:p w14:paraId="4ECCD510" w14:textId="3CA6CFA1" w:rsidR="006D02E5" w:rsidRPr="00C97F36" w:rsidRDefault="006D02E5" w:rsidP="00D74AC6">
      <w:pPr>
        <w:tabs>
          <w:tab w:val="right" w:pos="9360"/>
        </w:tabs>
        <w:spacing w:line="360" w:lineRule="auto"/>
        <w:rPr>
          <w:b/>
          <w:sz w:val="24"/>
          <w:szCs w:val="24"/>
          <w:u w:val="single"/>
        </w:rPr>
      </w:pPr>
      <w:r w:rsidRPr="00C97F36">
        <w:rPr>
          <w:b/>
          <w:sz w:val="24"/>
          <w:szCs w:val="24"/>
          <w:u w:val="single"/>
        </w:rPr>
        <w:t>ATTACHMENTS:</w:t>
      </w:r>
    </w:p>
    <w:p w14:paraId="2316A404" w14:textId="53CBED94" w:rsidR="006D02E5" w:rsidRPr="00C97F36" w:rsidRDefault="00C05DBC" w:rsidP="00D74AC6">
      <w:pPr>
        <w:tabs>
          <w:tab w:val="right" w:pos="9360"/>
        </w:tabs>
        <w:spacing w:line="360" w:lineRule="auto"/>
        <w:rPr>
          <w:sz w:val="24"/>
          <w:szCs w:val="24"/>
        </w:rPr>
      </w:pPr>
      <w:r>
        <w:rPr>
          <w:sz w:val="24"/>
          <w:szCs w:val="24"/>
        </w:rPr>
        <w:t>A</w:t>
      </w:r>
      <w:r w:rsidR="006D02E5" w:rsidRPr="00C97F36">
        <w:rPr>
          <w:sz w:val="24"/>
          <w:szCs w:val="24"/>
        </w:rPr>
        <w:t>ttachment LG-1</w:t>
      </w:r>
      <w:r w:rsidR="00C81BB9">
        <w:rPr>
          <w:sz w:val="24"/>
          <w:szCs w:val="24"/>
        </w:rPr>
        <w:tab/>
      </w:r>
      <w:r w:rsidR="006D02E5" w:rsidRPr="00C97F36">
        <w:rPr>
          <w:sz w:val="24"/>
          <w:szCs w:val="24"/>
        </w:rPr>
        <w:t>Resume</w:t>
      </w:r>
    </w:p>
    <w:p w14:paraId="369EF682" w14:textId="3DA6C3B7" w:rsidR="006D02E5" w:rsidRPr="00C97F36" w:rsidRDefault="006D02E5" w:rsidP="00D74AC6">
      <w:pPr>
        <w:tabs>
          <w:tab w:val="right" w:pos="9360"/>
        </w:tabs>
        <w:spacing w:line="360" w:lineRule="auto"/>
        <w:rPr>
          <w:sz w:val="24"/>
          <w:szCs w:val="24"/>
        </w:rPr>
      </w:pPr>
      <w:r w:rsidRPr="00C97F36">
        <w:rPr>
          <w:sz w:val="24"/>
          <w:szCs w:val="24"/>
        </w:rPr>
        <w:t>Attachment LG-2</w:t>
      </w:r>
      <w:r w:rsidR="00C81BB9">
        <w:rPr>
          <w:sz w:val="24"/>
          <w:szCs w:val="24"/>
        </w:rPr>
        <w:tab/>
      </w:r>
      <w:r w:rsidR="00B048C7" w:rsidRPr="00C97F36">
        <w:rPr>
          <w:sz w:val="24"/>
          <w:szCs w:val="24"/>
        </w:rPr>
        <w:t xml:space="preserve">List of Previous </w:t>
      </w:r>
      <w:r w:rsidRPr="00C97F36">
        <w:rPr>
          <w:sz w:val="24"/>
          <w:szCs w:val="24"/>
        </w:rPr>
        <w:t>Testimon</w:t>
      </w:r>
      <w:r w:rsidR="00AB593B" w:rsidRPr="00C97F36">
        <w:rPr>
          <w:sz w:val="24"/>
          <w:szCs w:val="24"/>
        </w:rPr>
        <w:t>ies</w:t>
      </w:r>
    </w:p>
    <w:p w14:paraId="0B63B6E4" w14:textId="6C87C760" w:rsidR="003F41D8" w:rsidRPr="00C05DBC" w:rsidRDefault="006D02E5" w:rsidP="00D74AC6">
      <w:pPr>
        <w:tabs>
          <w:tab w:val="right" w:pos="9360"/>
        </w:tabs>
        <w:spacing w:line="360" w:lineRule="auto"/>
        <w:rPr>
          <w:sz w:val="24"/>
          <w:szCs w:val="24"/>
        </w:rPr>
      </w:pPr>
      <w:r w:rsidRPr="00C05DBC">
        <w:rPr>
          <w:sz w:val="24"/>
          <w:szCs w:val="24"/>
        </w:rPr>
        <w:t>Attachment LG-</w:t>
      </w:r>
      <w:r w:rsidR="00C81BB9">
        <w:rPr>
          <w:sz w:val="24"/>
          <w:szCs w:val="24"/>
        </w:rPr>
        <w:t>3</w:t>
      </w:r>
      <w:r w:rsidR="00C81BB9">
        <w:rPr>
          <w:sz w:val="24"/>
          <w:szCs w:val="24"/>
        </w:rPr>
        <w:tab/>
      </w:r>
      <w:r w:rsidR="00693F9D" w:rsidRPr="00C05DBC">
        <w:rPr>
          <w:sz w:val="24"/>
          <w:szCs w:val="24"/>
        </w:rPr>
        <w:t>Rate</w:t>
      </w:r>
      <w:r w:rsidR="00C05DBC">
        <w:rPr>
          <w:sz w:val="24"/>
          <w:szCs w:val="24"/>
        </w:rPr>
        <w:t xml:space="preserve">- </w:t>
      </w:r>
      <w:r w:rsidR="00693F9D" w:rsidRPr="00C05DBC">
        <w:rPr>
          <w:sz w:val="24"/>
          <w:szCs w:val="24"/>
        </w:rPr>
        <w:t>case</w:t>
      </w:r>
      <w:r w:rsidR="00753878" w:rsidRPr="00C05DBC">
        <w:rPr>
          <w:sz w:val="24"/>
          <w:szCs w:val="24"/>
        </w:rPr>
        <w:t xml:space="preserve"> </w:t>
      </w:r>
      <w:r w:rsidR="00C05DBC">
        <w:rPr>
          <w:sz w:val="24"/>
          <w:szCs w:val="24"/>
        </w:rPr>
        <w:t>E</w:t>
      </w:r>
      <w:r w:rsidR="00753878" w:rsidRPr="00C05DBC">
        <w:rPr>
          <w:sz w:val="24"/>
          <w:szCs w:val="24"/>
        </w:rPr>
        <w:t>xpense</w:t>
      </w:r>
      <w:r w:rsidR="00C05DBC">
        <w:rPr>
          <w:sz w:val="24"/>
          <w:szCs w:val="24"/>
        </w:rPr>
        <w:t>s: February</w:t>
      </w:r>
      <w:r w:rsidR="00C81BB9">
        <w:rPr>
          <w:sz w:val="24"/>
          <w:szCs w:val="24"/>
        </w:rPr>
        <w:t xml:space="preserve"> 2019</w:t>
      </w:r>
      <w:r w:rsidR="00C05DBC">
        <w:rPr>
          <w:sz w:val="24"/>
          <w:szCs w:val="24"/>
        </w:rPr>
        <w:t xml:space="preserve"> to November 2019</w:t>
      </w:r>
      <w:r w:rsidR="009B42E3" w:rsidRPr="00C05DBC">
        <w:rPr>
          <w:sz w:val="24"/>
          <w:szCs w:val="24"/>
        </w:rPr>
        <w:t xml:space="preserve"> </w:t>
      </w:r>
    </w:p>
    <w:p w14:paraId="0B6BFE41" w14:textId="2FF8A0F7" w:rsidR="00896989" w:rsidRPr="00C05DBC" w:rsidRDefault="00176410" w:rsidP="00D74AC6">
      <w:pPr>
        <w:tabs>
          <w:tab w:val="right" w:pos="9360"/>
        </w:tabs>
        <w:spacing w:line="360" w:lineRule="auto"/>
        <w:rPr>
          <w:sz w:val="24"/>
          <w:szCs w:val="24"/>
        </w:rPr>
      </w:pPr>
      <w:r w:rsidRPr="00C05DBC">
        <w:rPr>
          <w:sz w:val="24"/>
          <w:szCs w:val="24"/>
        </w:rPr>
        <w:t>Attachment LG-</w:t>
      </w:r>
      <w:r w:rsidR="005C67C8" w:rsidRPr="00C05DBC">
        <w:rPr>
          <w:sz w:val="24"/>
          <w:szCs w:val="24"/>
        </w:rPr>
        <w:t>4</w:t>
      </w:r>
      <w:r w:rsidR="00C81BB9">
        <w:rPr>
          <w:sz w:val="24"/>
          <w:szCs w:val="24"/>
        </w:rPr>
        <w:tab/>
      </w:r>
      <w:r w:rsidR="00693F9D" w:rsidRPr="00C05DBC">
        <w:rPr>
          <w:sz w:val="24"/>
          <w:szCs w:val="24"/>
        </w:rPr>
        <w:t>Rate</w:t>
      </w:r>
      <w:r w:rsidR="00C05DBC">
        <w:rPr>
          <w:sz w:val="24"/>
          <w:szCs w:val="24"/>
        </w:rPr>
        <w:t>-</w:t>
      </w:r>
      <w:r w:rsidR="00693F9D" w:rsidRPr="00C05DBC">
        <w:rPr>
          <w:sz w:val="24"/>
          <w:szCs w:val="24"/>
        </w:rPr>
        <w:t>case</w:t>
      </w:r>
      <w:r w:rsidR="00753878" w:rsidRPr="00C05DBC">
        <w:rPr>
          <w:sz w:val="24"/>
          <w:szCs w:val="24"/>
        </w:rPr>
        <w:t xml:space="preserve"> </w:t>
      </w:r>
      <w:r w:rsidR="00C05DBC">
        <w:rPr>
          <w:sz w:val="24"/>
          <w:szCs w:val="24"/>
        </w:rPr>
        <w:t>E</w:t>
      </w:r>
      <w:r w:rsidR="00753878" w:rsidRPr="00C05DBC">
        <w:rPr>
          <w:sz w:val="24"/>
          <w:szCs w:val="24"/>
        </w:rPr>
        <w:t>xpense</w:t>
      </w:r>
      <w:r w:rsidR="00C05DBC">
        <w:rPr>
          <w:sz w:val="24"/>
          <w:szCs w:val="24"/>
        </w:rPr>
        <w:t>s: February 2019 to April 2020</w:t>
      </w:r>
      <w:r w:rsidR="009B42E3" w:rsidRPr="00C05DBC">
        <w:rPr>
          <w:sz w:val="24"/>
          <w:szCs w:val="24"/>
        </w:rPr>
        <w:t xml:space="preserve"> </w:t>
      </w:r>
    </w:p>
    <w:p w14:paraId="4905CAA5" w14:textId="61388B79" w:rsidR="005C67C8" w:rsidRDefault="005C67C8" w:rsidP="00D74AC6">
      <w:pPr>
        <w:tabs>
          <w:tab w:val="right" w:pos="9360"/>
        </w:tabs>
        <w:spacing w:line="360" w:lineRule="auto"/>
        <w:rPr>
          <w:sz w:val="24"/>
          <w:szCs w:val="24"/>
        </w:rPr>
      </w:pPr>
      <w:r w:rsidRPr="00C05DBC">
        <w:rPr>
          <w:sz w:val="24"/>
          <w:szCs w:val="24"/>
        </w:rPr>
        <w:t>Attachment LG-5</w:t>
      </w:r>
      <w:r w:rsidR="00C81BB9">
        <w:rPr>
          <w:sz w:val="24"/>
          <w:szCs w:val="24"/>
        </w:rPr>
        <w:tab/>
        <w:t>Rate-case Expense Adjustment</w:t>
      </w:r>
    </w:p>
    <w:p w14:paraId="514B7B9F" w14:textId="76F9A94F" w:rsidR="00E5473F" w:rsidRPr="00C05DBC" w:rsidRDefault="00E5473F" w:rsidP="00D74AC6">
      <w:pPr>
        <w:tabs>
          <w:tab w:val="right" w:pos="9360"/>
        </w:tabs>
        <w:spacing w:line="360" w:lineRule="auto"/>
        <w:rPr>
          <w:sz w:val="24"/>
          <w:szCs w:val="24"/>
        </w:rPr>
      </w:pPr>
      <w:r>
        <w:rPr>
          <w:sz w:val="24"/>
          <w:szCs w:val="24"/>
        </w:rPr>
        <w:t>Attachment LG-6</w:t>
      </w:r>
      <w:r>
        <w:rPr>
          <w:sz w:val="24"/>
          <w:szCs w:val="24"/>
        </w:rPr>
        <w:tab/>
        <w:t>Undine’s Responses to Selected RFIs</w:t>
      </w:r>
    </w:p>
    <w:p w14:paraId="7E3BFD45" w14:textId="77777777" w:rsidR="006D02E5" w:rsidRPr="0008584C" w:rsidRDefault="00896989" w:rsidP="00D74AC6">
      <w:pPr>
        <w:tabs>
          <w:tab w:val="right" w:pos="9360"/>
        </w:tabs>
        <w:spacing w:line="360" w:lineRule="auto"/>
        <w:rPr>
          <w:color w:val="FF0000"/>
          <w:sz w:val="24"/>
          <w:szCs w:val="24"/>
        </w:rPr>
      </w:pPr>
      <w:r w:rsidRPr="0008584C">
        <w:rPr>
          <w:color w:val="FF0000"/>
          <w:sz w:val="24"/>
          <w:szCs w:val="24"/>
        </w:rPr>
        <w:t xml:space="preserve">           </w:t>
      </w:r>
    </w:p>
    <w:p w14:paraId="5E703E65" w14:textId="77777777" w:rsidR="007A7A37" w:rsidRPr="0008584C" w:rsidRDefault="007A7A37" w:rsidP="00D74AC6">
      <w:pPr>
        <w:tabs>
          <w:tab w:val="right" w:pos="9360"/>
        </w:tabs>
        <w:spacing w:line="360" w:lineRule="auto"/>
        <w:rPr>
          <w:color w:val="FF0000"/>
          <w:sz w:val="24"/>
          <w:szCs w:val="24"/>
        </w:rPr>
      </w:pPr>
      <w:r w:rsidRPr="0008584C">
        <w:rPr>
          <w:color w:val="FF0000"/>
          <w:sz w:val="24"/>
          <w:szCs w:val="24"/>
        </w:rPr>
        <w:t xml:space="preserve">           </w:t>
      </w:r>
    </w:p>
    <w:p w14:paraId="13168C20" w14:textId="77777777" w:rsidR="00591C28" w:rsidRPr="002E47A4" w:rsidRDefault="00591C28" w:rsidP="00896989">
      <w:pPr>
        <w:tabs>
          <w:tab w:val="right" w:pos="9360"/>
        </w:tabs>
        <w:spacing w:line="240" w:lineRule="exact"/>
        <w:rPr>
          <w:szCs w:val="24"/>
        </w:rPr>
      </w:pPr>
    </w:p>
    <w:p w14:paraId="630A5C86" w14:textId="77777777" w:rsidR="00591C28" w:rsidRPr="002E47A4" w:rsidRDefault="00591C28" w:rsidP="00896989">
      <w:pPr>
        <w:tabs>
          <w:tab w:val="right" w:pos="9360"/>
        </w:tabs>
        <w:spacing w:line="240" w:lineRule="exact"/>
        <w:rPr>
          <w:szCs w:val="24"/>
        </w:rPr>
      </w:pPr>
    </w:p>
    <w:p w14:paraId="1F8C63AA" w14:textId="77777777" w:rsidR="00591C28" w:rsidRPr="002E47A4" w:rsidRDefault="00591C28" w:rsidP="00896989">
      <w:pPr>
        <w:tabs>
          <w:tab w:val="right" w:pos="9360"/>
        </w:tabs>
        <w:spacing w:line="240" w:lineRule="exact"/>
        <w:rPr>
          <w:szCs w:val="24"/>
        </w:rPr>
      </w:pPr>
    </w:p>
    <w:p w14:paraId="67D82235" w14:textId="77777777" w:rsidR="00591C28" w:rsidRPr="002E47A4" w:rsidRDefault="00591C28" w:rsidP="00896989">
      <w:pPr>
        <w:tabs>
          <w:tab w:val="right" w:pos="9360"/>
        </w:tabs>
        <w:spacing w:line="240" w:lineRule="exact"/>
        <w:rPr>
          <w:szCs w:val="24"/>
        </w:rPr>
      </w:pPr>
    </w:p>
    <w:p w14:paraId="69A546F5" w14:textId="77777777" w:rsidR="00591C28" w:rsidRPr="002E47A4" w:rsidRDefault="00591C28" w:rsidP="00896989">
      <w:pPr>
        <w:tabs>
          <w:tab w:val="right" w:pos="9360"/>
        </w:tabs>
        <w:spacing w:line="240" w:lineRule="exact"/>
        <w:rPr>
          <w:szCs w:val="24"/>
        </w:rPr>
      </w:pPr>
    </w:p>
    <w:p w14:paraId="04A020F0" w14:textId="77777777" w:rsidR="00591C28" w:rsidRPr="002E47A4" w:rsidRDefault="00591C28" w:rsidP="00896989">
      <w:pPr>
        <w:tabs>
          <w:tab w:val="right" w:pos="9360"/>
        </w:tabs>
        <w:spacing w:line="240" w:lineRule="exact"/>
        <w:rPr>
          <w:szCs w:val="24"/>
        </w:rPr>
      </w:pPr>
    </w:p>
    <w:p w14:paraId="0E1C5B4D" w14:textId="77777777" w:rsidR="00591C28" w:rsidRPr="002E47A4" w:rsidRDefault="00591C28" w:rsidP="00896989">
      <w:pPr>
        <w:tabs>
          <w:tab w:val="right" w:pos="9360"/>
        </w:tabs>
        <w:spacing w:line="240" w:lineRule="exact"/>
        <w:rPr>
          <w:szCs w:val="24"/>
        </w:rPr>
      </w:pPr>
    </w:p>
    <w:p w14:paraId="70E750B7" w14:textId="77777777" w:rsidR="00591C28" w:rsidRPr="002E47A4" w:rsidRDefault="00591C28" w:rsidP="00896989">
      <w:pPr>
        <w:tabs>
          <w:tab w:val="right" w:pos="9360"/>
        </w:tabs>
        <w:spacing w:line="240" w:lineRule="exact"/>
        <w:rPr>
          <w:szCs w:val="24"/>
        </w:rPr>
      </w:pPr>
    </w:p>
    <w:p w14:paraId="75108213" w14:textId="77777777" w:rsidR="00591C28" w:rsidRPr="002E47A4" w:rsidRDefault="00591C28" w:rsidP="00896989">
      <w:pPr>
        <w:tabs>
          <w:tab w:val="right" w:pos="9360"/>
        </w:tabs>
        <w:spacing w:line="240" w:lineRule="exact"/>
        <w:rPr>
          <w:szCs w:val="24"/>
        </w:rPr>
      </w:pPr>
    </w:p>
    <w:p w14:paraId="155B0E03" w14:textId="77777777" w:rsidR="00490542" w:rsidRDefault="00490542" w:rsidP="00896989">
      <w:pPr>
        <w:tabs>
          <w:tab w:val="right" w:pos="9360"/>
        </w:tabs>
        <w:spacing w:line="240" w:lineRule="exact"/>
        <w:rPr>
          <w:szCs w:val="24"/>
        </w:rPr>
      </w:pPr>
    </w:p>
    <w:p w14:paraId="61354D59" w14:textId="77777777" w:rsidR="002779BD" w:rsidRDefault="002779BD" w:rsidP="00896989">
      <w:pPr>
        <w:tabs>
          <w:tab w:val="right" w:pos="9360"/>
        </w:tabs>
        <w:spacing w:line="240" w:lineRule="exact"/>
        <w:rPr>
          <w:szCs w:val="24"/>
        </w:rPr>
      </w:pPr>
    </w:p>
    <w:p w14:paraId="54E53B61" w14:textId="77777777" w:rsidR="00291A02" w:rsidRPr="002E47A4" w:rsidRDefault="00291A02" w:rsidP="00896989">
      <w:pPr>
        <w:tabs>
          <w:tab w:val="right" w:pos="9360"/>
        </w:tabs>
        <w:spacing w:line="240" w:lineRule="exact"/>
        <w:rPr>
          <w:szCs w:val="24"/>
        </w:rPr>
      </w:pPr>
    </w:p>
    <w:p w14:paraId="7923CF3A" w14:textId="77777777" w:rsidR="00490542" w:rsidRPr="002E47A4" w:rsidRDefault="00490542" w:rsidP="00896989">
      <w:pPr>
        <w:tabs>
          <w:tab w:val="right" w:pos="9360"/>
        </w:tabs>
        <w:spacing w:line="240" w:lineRule="exact"/>
        <w:rPr>
          <w:szCs w:val="24"/>
        </w:rPr>
      </w:pPr>
    </w:p>
    <w:p w14:paraId="6DD1DFD9" w14:textId="77777777" w:rsidR="00D74AC6" w:rsidRDefault="00D74AC6" w:rsidP="00AA2C16">
      <w:pPr>
        <w:pStyle w:val="Heading1"/>
      </w:pPr>
    </w:p>
    <w:p w14:paraId="27858ABC" w14:textId="77777777" w:rsidR="003D61C1" w:rsidRDefault="003D61C1" w:rsidP="003D61C1"/>
    <w:p w14:paraId="49280E5C" w14:textId="77777777" w:rsidR="003D61C1" w:rsidRDefault="003D61C1" w:rsidP="003D61C1"/>
    <w:p w14:paraId="20BBC4E1" w14:textId="77777777" w:rsidR="003D61C1" w:rsidRDefault="003D61C1" w:rsidP="003D61C1"/>
    <w:p w14:paraId="5E7C9CF7" w14:textId="77777777" w:rsidR="00622DEB" w:rsidRDefault="00622DEB" w:rsidP="00AA2C16">
      <w:pPr>
        <w:pStyle w:val="Heading1"/>
        <w:sectPr w:rsidR="00622DEB" w:rsidSect="00622DEB">
          <w:headerReference w:type="default" r:id="rId8"/>
          <w:footerReference w:type="even" r:id="rId9"/>
          <w:footerReference w:type="default" r:id="rId10"/>
          <w:endnotePr>
            <w:numFmt w:val="lowerLetter"/>
          </w:endnotePr>
          <w:pgSz w:w="12240" w:h="15840"/>
          <w:pgMar w:top="1440" w:right="1440" w:bottom="1440" w:left="1440" w:header="1440" w:footer="720" w:gutter="0"/>
          <w:cols w:space="720"/>
          <w:titlePg/>
          <w:docGrid w:linePitch="326"/>
        </w:sectPr>
      </w:pPr>
    </w:p>
    <w:p w14:paraId="7801C156" w14:textId="3FECA029" w:rsidR="00023169" w:rsidRPr="00CF5E4D" w:rsidRDefault="000F5756" w:rsidP="00AA2C16">
      <w:pPr>
        <w:pStyle w:val="Heading1"/>
        <w:spacing w:line="480" w:lineRule="auto"/>
      </w:pPr>
      <w:bookmarkStart w:id="2" w:name="_Toc41624454"/>
      <w:bookmarkStart w:id="3" w:name="_Toc41624949"/>
      <w:r w:rsidRPr="00AA496E">
        <w:lastRenderedPageBreak/>
        <w:t xml:space="preserve">I. </w:t>
      </w:r>
      <w:r w:rsidRPr="00AA496E">
        <w:tab/>
      </w:r>
      <w:r w:rsidR="00C3502F" w:rsidRPr="00CF5E4D">
        <w:t>PROFESSIONAL QUALIFICATIONS</w:t>
      </w:r>
      <w:bookmarkEnd w:id="2"/>
      <w:bookmarkEnd w:id="3"/>
    </w:p>
    <w:p w14:paraId="7662E9AA" w14:textId="77777777" w:rsidR="00B12D66" w:rsidRPr="00CF5E4D" w:rsidRDefault="00CC5971" w:rsidP="00AA2C16">
      <w:pPr>
        <w:spacing w:line="480" w:lineRule="auto"/>
        <w:ind w:left="720" w:hanging="720"/>
        <w:rPr>
          <w:b/>
          <w:iCs/>
          <w:sz w:val="24"/>
          <w:szCs w:val="24"/>
        </w:rPr>
      </w:pPr>
      <w:r w:rsidRPr="00CF5E4D">
        <w:rPr>
          <w:b/>
          <w:sz w:val="24"/>
          <w:szCs w:val="24"/>
        </w:rPr>
        <w:t>Q.</w:t>
      </w:r>
      <w:r w:rsidRPr="00CF5E4D">
        <w:rPr>
          <w:b/>
          <w:sz w:val="24"/>
          <w:szCs w:val="24"/>
        </w:rPr>
        <w:tab/>
      </w:r>
      <w:r w:rsidR="008154F1" w:rsidRPr="00CF5E4D">
        <w:rPr>
          <w:b/>
          <w:iCs/>
          <w:sz w:val="24"/>
          <w:szCs w:val="24"/>
        </w:rPr>
        <w:t>Please state your name and business address for the record.</w:t>
      </w:r>
    </w:p>
    <w:p w14:paraId="4BAB0E7A" w14:textId="77777777" w:rsidR="008154F1" w:rsidRPr="00CF5E4D" w:rsidRDefault="008154F1" w:rsidP="003C6068">
      <w:pPr>
        <w:tabs>
          <w:tab w:val="left" w:pos="-1440"/>
        </w:tabs>
        <w:spacing w:line="480" w:lineRule="auto"/>
        <w:ind w:left="720" w:hanging="720"/>
        <w:jc w:val="both"/>
        <w:rPr>
          <w:b/>
          <w:bCs/>
          <w:sz w:val="24"/>
          <w:szCs w:val="24"/>
        </w:rPr>
      </w:pPr>
      <w:r w:rsidRPr="00CF5E4D">
        <w:rPr>
          <w:sz w:val="24"/>
          <w:szCs w:val="24"/>
        </w:rPr>
        <w:t xml:space="preserve">A. </w:t>
      </w:r>
      <w:r w:rsidRPr="00CF5E4D">
        <w:rPr>
          <w:sz w:val="24"/>
          <w:szCs w:val="24"/>
        </w:rPr>
        <w:tab/>
      </w:r>
      <w:r w:rsidR="00D10750" w:rsidRPr="00CF5E4D">
        <w:rPr>
          <w:sz w:val="24"/>
          <w:szCs w:val="24"/>
        </w:rPr>
        <w:t>My name is Leila Guerrero.  My business address is 1701 N. Congress Avenue, Austin, Texas.</w:t>
      </w:r>
    </w:p>
    <w:p w14:paraId="7C573190" w14:textId="77777777" w:rsidR="008154F1" w:rsidRPr="00CF5E4D" w:rsidRDefault="008154F1" w:rsidP="008154F1">
      <w:pPr>
        <w:tabs>
          <w:tab w:val="left" w:pos="-1440"/>
        </w:tabs>
        <w:spacing w:line="480" w:lineRule="auto"/>
        <w:ind w:left="720" w:hanging="720"/>
        <w:jc w:val="both"/>
        <w:rPr>
          <w:sz w:val="24"/>
          <w:szCs w:val="24"/>
        </w:rPr>
      </w:pPr>
      <w:r w:rsidRPr="00CF5E4D">
        <w:rPr>
          <w:b/>
          <w:bCs/>
          <w:sz w:val="24"/>
          <w:szCs w:val="24"/>
        </w:rPr>
        <w:t xml:space="preserve">Q. </w:t>
      </w:r>
      <w:r w:rsidRPr="00CF5E4D">
        <w:rPr>
          <w:b/>
          <w:bCs/>
          <w:sz w:val="24"/>
          <w:szCs w:val="24"/>
        </w:rPr>
        <w:tab/>
      </w:r>
      <w:r w:rsidRPr="00CF5E4D">
        <w:rPr>
          <w:b/>
          <w:iCs/>
          <w:sz w:val="24"/>
          <w:szCs w:val="24"/>
        </w:rPr>
        <w:t>By whom are you currently employed</w:t>
      </w:r>
      <w:r w:rsidR="005E67D2" w:rsidRPr="00CF5E4D">
        <w:rPr>
          <w:b/>
          <w:iCs/>
          <w:sz w:val="24"/>
          <w:szCs w:val="24"/>
        </w:rPr>
        <w:t>,</w:t>
      </w:r>
      <w:r w:rsidRPr="00CF5E4D">
        <w:rPr>
          <w:b/>
          <w:iCs/>
          <w:sz w:val="24"/>
          <w:szCs w:val="24"/>
        </w:rPr>
        <w:t xml:space="preserve"> and how long have you been employed there?</w:t>
      </w:r>
    </w:p>
    <w:p w14:paraId="381559F3" w14:textId="77777777" w:rsidR="008154F1" w:rsidRPr="00CF5E4D" w:rsidRDefault="008154F1" w:rsidP="002E47A4">
      <w:pPr>
        <w:spacing w:line="480" w:lineRule="auto"/>
        <w:ind w:left="720" w:hanging="720"/>
        <w:jc w:val="both"/>
        <w:rPr>
          <w:b/>
          <w:bCs/>
          <w:sz w:val="24"/>
          <w:szCs w:val="24"/>
        </w:rPr>
      </w:pPr>
      <w:r w:rsidRPr="00CF5E4D">
        <w:rPr>
          <w:sz w:val="24"/>
          <w:szCs w:val="24"/>
        </w:rPr>
        <w:t>A.</w:t>
      </w:r>
      <w:r w:rsidRPr="00CF5E4D">
        <w:rPr>
          <w:sz w:val="24"/>
          <w:szCs w:val="24"/>
        </w:rPr>
        <w:tab/>
        <w:t xml:space="preserve">I </w:t>
      </w:r>
      <w:r w:rsidR="00CF5E4D" w:rsidRPr="00CF5E4D">
        <w:rPr>
          <w:sz w:val="24"/>
          <w:szCs w:val="24"/>
        </w:rPr>
        <w:t xml:space="preserve">have been employed by the Public Utility Commission of Texas (Commission) as a </w:t>
      </w:r>
      <w:r w:rsidR="00D0234D">
        <w:rPr>
          <w:sz w:val="24"/>
          <w:szCs w:val="24"/>
        </w:rPr>
        <w:t>r</w:t>
      </w:r>
      <w:r w:rsidR="00CF5E4D" w:rsidRPr="00CF5E4D">
        <w:rPr>
          <w:sz w:val="24"/>
          <w:szCs w:val="24"/>
        </w:rPr>
        <w:t xml:space="preserve">egulatory </w:t>
      </w:r>
      <w:r w:rsidR="00D0234D">
        <w:rPr>
          <w:sz w:val="24"/>
          <w:szCs w:val="24"/>
        </w:rPr>
        <w:t>a</w:t>
      </w:r>
      <w:r w:rsidR="00CF5E4D" w:rsidRPr="00CF5E4D">
        <w:rPr>
          <w:sz w:val="24"/>
          <w:szCs w:val="24"/>
        </w:rPr>
        <w:t>ccountant</w:t>
      </w:r>
      <w:r w:rsidR="00D0234D">
        <w:rPr>
          <w:sz w:val="24"/>
          <w:szCs w:val="24"/>
        </w:rPr>
        <w:t xml:space="preserve"> and a</w:t>
      </w:r>
      <w:r w:rsidR="00CF5E4D" w:rsidRPr="00CF5E4D">
        <w:rPr>
          <w:sz w:val="24"/>
          <w:szCs w:val="24"/>
        </w:rPr>
        <w:t xml:space="preserve">uditor since September 1, 2014.  Prior to the transfer of water and sewer rate regulation from the Texas Commission on Environmental Quality (TCEQ) to the Commission, I was employed by the TCEQ as an </w:t>
      </w:r>
      <w:r w:rsidR="00D0234D">
        <w:rPr>
          <w:sz w:val="24"/>
          <w:szCs w:val="24"/>
        </w:rPr>
        <w:t>a</w:t>
      </w:r>
      <w:r w:rsidR="00CF5E4D" w:rsidRPr="00CF5E4D">
        <w:rPr>
          <w:sz w:val="24"/>
          <w:szCs w:val="24"/>
        </w:rPr>
        <w:t>uditor, from May 2006 to August 31, 2014</w:t>
      </w:r>
      <w:r w:rsidR="00CF5E4D">
        <w:rPr>
          <w:sz w:val="24"/>
          <w:szCs w:val="24"/>
        </w:rPr>
        <w:t>.</w:t>
      </w:r>
    </w:p>
    <w:p w14:paraId="262883D7" w14:textId="77777777" w:rsidR="008154F1" w:rsidRPr="00CF5E4D" w:rsidRDefault="008154F1" w:rsidP="008154F1">
      <w:pPr>
        <w:tabs>
          <w:tab w:val="left" w:pos="-1440"/>
        </w:tabs>
        <w:spacing w:line="480" w:lineRule="auto"/>
        <w:ind w:left="720" w:hanging="720"/>
        <w:jc w:val="both"/>
        <w:rPr>
          <w:iCs/>
          <w:sz w:val="24"/>
          <w:szCs w:val="24"/>
        </w:rPr>
      </w:pPr>
      <w:r w:rsidRPr="00CF5E4D">
        <w:rPr>
          <w:b/>
          <w:bCs/>
          <w:sz w:val="24"/>
          <w:szCs w:val="24"/>
        </w:rPr>
        <w:t xml:space="preserve">Q. </w:t>
      </w:r>
      <w:r w:rsidRPr="00CF5E4D">
        <w:rPr>
          <w:b/>
          <w:bCs/>
          <w:sz w:val="24"/>
          <w:szCs w:val="24"/>
        </w:rPr>
        <w:tab/>
      </w:r>
      <w:r w:rsidRPr="00CF5E4D">
        <w:rPr>
          <w:b/>
          <w:bCs/>
          <w:iCs/>
          <w:sz w:val="24"/>
          <w:szCs w:val="24"/>
        </w:rPr>
        <w:t>Please describe your current job responsibilities</w:t>
      </w:r>
      <w:r w:rsidR="00F006B6" w:rsidRPr="00CF5E4D">
        <w:rPr>
          <w:b/>
          <w:bCs/>
          <w:iCs/>
          <w:sz w:val="24"/>
          <w:szCs w:val="24"/>
        </w:rPr>
        <w:t xml:space="preserve"> at </w:t>
      </w:r>
      <w:r w:rsidR="002E47A4" w:rsidRPr="00CF5E4D">
        <w:rPr>
          <w:b/>
          <w:bCs/>
          <w:iCs/>
          <w:sz w:val="24"/>
          <w:szCs w:val="24"/>
        </w:rPr>
        <w:t xml:space="preserve">the </w:t>
      </w:r>
      <w:r w:rsidR="009A36C1">
        <w:rPr>
          <w:b/>
          <w:bCs/>
          <w:iCs/>
          <w:sz w:val="24"/>
          <w:szCs w:val="24"/>
        </w:rPr>
        <w:t>Commission</w:t>
      </w:r>
      <w:r w:rsidRPr="00CF5E4D">
        <w:rPr>
          <w:b/>
          <w:bCs/>
          <w:iCs/>
          <w:sz w:val="24"/>
          <w:szCs w:val="24"/>
        </w:rPr>
        <w:t xml:space="preserve">. </w:t>
      </w:r>
    </w:p>
    <w:p w14:paraId="7B568A4C" w14:textId="37596EA8" w:rsidR="00D0234D" w:rsidRDefault="008154F1" w:rsidP="009A36C1">
      <w:pPr>
        <w:tabs>
          <w:tab w:val="left" w:pos="-1440"/>
        </w:tabs>
        <w:spacing w:line="480" w:lineRule="auto"/>
        <w:ind w:left="720" w:hanging="720"/>
        <w:jc w:val="both"/>
        <w:rPr>
          <w:sz w:val="24"/>
          <w:szCs w:val="24"/>
        </w:rPr>
      </w:pPr>
      <w:r w:rsidRPr="009A36C1">
        <w:rPr>
          <w:sz w:val="24"/>
          <w:szCs w:val="24"/>
        </w:rPr>
        <w:t xml:space="preserve">A. </w:t>
      </w:r>
      <w:r w:rsidRPr="009A36C1">
        <w:rPr>
          <w:sz w:val="24"/>
          <w:szCs w:val="24"/>
        </w:rPr>
        <w:tab/>
        <w:t xml:space="preserve">My </w:t>
      </w:r>
      <w:r w:rsidR="009A36C1" w:rsidRPr="009A36C1">
        <w:rPr>
          <w:sz w:val="24"/>
          <w:szCs w:val="24"/>
        </w:rPr>
        <w:t>responsibilities include reviewing and processing contested and uncontested rate change applications</w:t>
      </w:r>
      <w:r w:rsidR="003B028F">
        <w:rPr>
          <w:sz w:val="24"/>
          <w:szCs w:val="24"/>
        </w:rPr>
        <w:t>;</w:t>
      </w:r>
      <w:r w:rsidR="009A36C1" w:rsidRPr="009A36C1">
        <w:rPr>
          <w:sz w:val="24"/>
          <w:szCs w:val="24"/>
        </w:rPr>
        <w:t xml:space="preserve"> sale, transfer</w:t>
      </w:r>
      <w:r w:rsidR="003B028F">
        <w:rPr>
          <w:sz w:val="24"/>
          <w:szCs w:val="24"/>
        </w:rPr>
        <w:t>,</w:t>
      </w:r>
      <w:r w:rsidR="009A36C1" w:rsidRPr="009A36C1">
        <w:rPr>
          <w:sz w:val="24"/>
          <w:szCs w:val="24"/>
        </w:rPr>
        <w:t xml:space="preserve"> or merger applications (STM)</w:t>
      </w:r>
      <w:r w:rsidR="003B028F">
        <w:rPr>
          <w:sz w:val="24"/>
          <w:szCs w:val="24"/>
        </w:rPr>
        <w:t>;</w:t>
      </w:r>
      <w:r w:rsidR="009A36C1" w:rsidRPr="009A36C1">
        <w:rPr>
          <w:sz w:val="24"/>
          <w:szCs w:val="24"/>
        </w:rPr>
        <w:t xml:space="preserve"> applications to obtain or amend certificates of convenience and necessity (CCN)</w:t>
      </w:r>
      <w:r w:rsidR="003B028F">
        <w:rPr>
          <w:sz w:val="24"/>
          <w:szCs w:val="24"/>
        </w:rPr>
        <w:t>;</w:t>
      </w:r>
      <w:r w:rsidR="009A36C1" w:rsidRPr="009A36C1">
        <w:rPr>
          <w:sz w:val="24"/>
          <w:szCs w:val="24"/>
        </w:rPr>
        <w:t xml:space="preserve"> and rate appeals</w:t>
      </w:r>
      <w:r w:rsidR="00D0234D">
        <w:rPr>
          <w:sz w:val="24"/>
          <w:szCs w:val="24"/>
        </w:rPr>
        <w:t>.</w:t>
      </w:r>
      <w:r w:rsidR="009A36C1" w:rsidRPr="009A36C1">
        <w:rPr>
          <w:sz w:val="24"/>
          <w:szCs w:val="24"/>
        </w:rPr>
        <w:t xml:space="preserve">  For contested applications, my responsibilities include testifying as an expert witness on accounting matters in rate cases </w:t>
      </w:r>
      <w:r w:rsidR="00AA2C16">
        <w:rPr>
          <w:sz w:val="24"/>
          <w:szCs w:val="24"/>
        </w:rPr>
        <w:t xml:space="preserve">and </w:t>
      </w:r>
      <w:r w:rsidR="009A36C1" w:rsidRPr="009A36C1">
        <w:rPr>
          <w:sz w:val="24"/>
          <w:szCs w:val="24"/>
        </w:rPr>
        <w:t xml:space="preserve">financial and managerial aspects of CCNs </w:t>
      </w:r>
      <w:r w:rsidR="00876495">
        <w:rPr>
          <w:sz w:val="24"/>
          <w:szCs w:val="24"/>
        </w:rPr>
        <w:t xml:space="preserve">and </w:t>
      </w:r>
      <w:r w:rsidR="009A36C1" w:rsidRPr="009A36C1">
        <w:rPr>
          <w:sz w:val="24"/>
          <w:szCs w:val="24"/>
        </w:rPr>
        <w:t xml:space="preserve">STMs and participating in the overall examination, review, and analysis of such applications.  Please see the copy of my resume attached to my pre-filed testimony as Attachment LG-1 for additional information on my background and qualifications. </w:t>
      </w:r>
    </w:p>
    <w:p w14:paraId="4204727B" w14:textId="77777777" w:rsidR="00D0234D" w:rsidRDefault="00D0234D" w:rsidP="00F249A1">
      <w:pPr>
        <w:widowControl/>
        <w:suppressLineNumbers/>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rPr>
      </w:pPr>
      <w:r>
        <w:rPr>
          <w:sz w:val="24"/>
          <w:szCs w:val="24"/>
        </w:rPr>
        <w:br w:type="page"/>
      </w:r>
    </w:p>
    <w:p w14:paraId="3FA8AFAD" w14:textId="77777777" w:rsidR="006B534B" w:rsidRPr="00750217" w:rsidRDefault="002558EE" w:rsidP="00D74AC6">
      <w:pPr>
        <w:tabs>
          <w:tab w:val="left" w:pos="-1440"/>
        </w:tabs>
        <w:spacing w:line="480" w:lineRule="auto"/>
        <w:ind w:left="590" w:hanging="590"/>
        <w:jc w:val="both"/>
        <w:rPr>
          <w:b/>
          <w:iCs/>
          <w:sz w:val="24"/>
          <w:szCs w:val="24"/>
        </w:rPr>
      </w:pPr>
      <w:r w:rsidRPr="00AA496E">
        <w:rPr>
          <w:b/>
          <w:sz w:val="24"/>
          <w:szCs w:val="24"/>
        </w:rPr>
        <w:lastRenderedPageBreak/>
        <w:t>Q</w:t>
      </w:r>
      <w:r w:rsidR="002E47A4" w:rsidRPr="00AA496E">
        <w:rPr>
          <w:b/>
          <w:sz w:val="24"/>
          <w:szCs w:val="24"/>
        </w:rPr>
        <w:t>.</w:t>
      </w:r>
      <w:r w:rsidRPr="00AA496E">
        <w:rPr>
          <w:b/>
          <w:i/>
          <w:sz w:val="24"/>
          <w:szCs w:val="24"/>
        </w:rPr>
        <w:t xml:space="preserve">     </w:t>
      </w:r>
      <w:r w:rsidR="007F3E3C" w:rsidRPr="00750217">
        <w:rPr>
          <w:b/>
          <w:iCs/>
          <w:sz w:val="24"/>
          <w:szCs w:val="24"/>
        </w:rPr>
        <w:tab/>
      </w:r>
      <w:r w:rsidR="00750217">
        <w:rPr>
          <w:b/>
          <w:iCs/>
          <w:sz w:val="24"/>
          <w:szCs w:val="24"/>
        </w:rPr>
        <w:t xml:space="preserve"> </w:t>
      </w:r>
      <w:r w:rsidR="006B534B" w:rsidRPr="00750217">
        <w:rPr>
          <w:b/>
          <w:iCs/>
          <w:sz w:val="24"/>
          <w:szCs w:val="24"/>
        </w:rPr>
        <w:t xml:space="preserve">Please </w:t>
      </w:r>
      <w:r w:rsidR="00727505" w:rsidRPr="00750217">
        <w:rPr>
          <w:b/>
          <w:iCs/>
          <w:sz w:val="24"/>
          <w:szCs w:val="24"/>
        </w:rPr>
        <w:t xml:space="preserve">briefly </w:t>
      </w:r>
      <w:r w:rsidR="006B534B" w:rsidRPr="00750217">
        <w:rPr>
          <w:b/>
          <w:iCs/>
          <w:sz w:val="24"/>
          <w:szCs w:val="24"/>
        </w:rPr>
        <w:t>describe your educational backgr</w:t>
      </w:r>
      <w:r w:rsidR="007F3E3C" w:rsidRPr="00750217">
        <w:rPr>
          <w:b/>
          <w:iCs/>
          <w:sz w:val="24"/>
          <w:szCs w:val="24"/>
        </w:rPr>
        <w:t>ound and your past</w:t>
      </w:r>
      <w:r w:rsidR="002E47A4" w:rsidRPr="00750217">
        <w:rPr>
          <w:b/>
          <w:iCs/>
          <w:sz w:val="24"/>
          <w:szCs w:val="24"/>
        </w:rPr>
        <w:t xml:space="preserve"> </w:t>
      </w:r>
      <w:r w:rsidR="007F3E3C" w:rsidRPr="00750217">
        <w:rPr>
          <w:b/>
          <w:iCs/>
          <w:sz w:val="24"/>
          <w:szCs w:val="24"/>
        </w:rPr>
        <w:t>professional</w:t>
      </w:r>
      <w:r w:rsidRPr="00750217">
        <w:rPr>
          <w:b/>
          <w:iCs/>
          <w:sz w:val="24"/>
          <w:szCs w:val="24"/>
        </w:rPr>
        <w:t xml:space="preserve"> </w:t>
      </w:r>
      <w:r w:rsidR="006B534B" w:rsidRPr="00750217">
        <w:rPr>
          <w:b/>
          <w:iCs/>
          <w:sz w:val="24"/>
          <w:szCs w:val="24"/>
        </w:rPr>
        <w:t>experience.</w:t>
      </w:r>
    </w:p>
    <w:p w14:paraId="45685544" w14:textId="77777777" w:rsidR="00072B50" w:rsidRPr="00072B50" w:rsidRDefault="002558EE" w:rsidP="00072B50">
      <w:pPr>
        <w:numPr>
          <w:ilvl w:val="0"/>
          <w:numId w:val="12"/>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440"/>
        </w:tabs>
        <w:autoSpaceDE w:val="0"/>
        <w:autoSpaceDN w:val="0"/>
        <w:adjustRightInd w:val="0"/>
        <w:spacing w:line="480" w:lineRule="auto"/>
        <w:ind w:left="720"/>
        <w:jc w:val="both"/>
        <w:rPr>
          <w:sz w:val="24"/>
          <w:szCs w:val="24"/>
        </w:rPr>
      </w:pPr>
      <w:r w:rsidRPr="00072B50">
        <w:rPr>
          <w:sz w:val="24"/>
          <w:szCs w:val="24"/>
        </w:rPr>
        <w:t xml:space="preserve">I </w:t>
      </w:r>
      <w:r w:rsidR="00072B50" w:rsidRPr="00072B50">
        <w:rPr>
          <w:sz w:val="24"/>
          <w:szCs w:val="24"/>
        </w:rPr>
        <w:t xml:space="preserve">earned a Bachelor of Science degree in Business Administration with an accounting major from the </w:t>
      </w:r>
      <w:proofErr w:type="spellStart"/>
      <w:r w:rsidR="00072B50" w:rsidRPr="00072B50">
        <w:rPr>
          <w:sz w:val="24"/>
          <w:szCs w:val="24"/>
        </w:rPr>
        <w:t>Ortanez</w:t>
      </w:r>
      <w:proofErr w:type="spellEnd"/>
      <w:r w:rsidR="00072B50" w:rsidRPr="00072B50">
        <w:rPr>
          <w:sz w:val="24"/>
          <w:szCs w:val="24"/>
        </w:rPr>
        <w:t xml:space="preserve"> University and a Master of Business Administration degree from the University of Santo Tomas in Manila, Philippines.  I am a licensed Certified Public Accountant (CPA) in the Philippines and a member of the Philippine Institute of CPAs.    </w:t>
      </w:r>
    </w:p>
    <w:p w14:paraId="4E9BEE3D" w14:textId="33B7493B" w:rsidR="00072B50" w:rsidRPr="00072B50" w:rsidRDefault="00004761" w:rsidP="00072B50">
      <w:pPr>
        <w:tabs>
          <w:tab w:val="left" w:pos="-1440"/>
        </w:tabs>
        <w:autoSpaceDE w:val="0"/>
        <w:autoSpaceDN w:val="0"/>
        <w:adjustRightInd w:val="0"/>
        <w:spacing w:line="480" w:lineRule="auto"/>
        <w:ind w:left="720"/>
        <w:jc w:val="both"/>
        <w:rPr>
          <w:sz w:val="24"/>
          <w:szCs w:val="24"/>
        </w:rPr>
      </w:pPr>
      <w:r>
        <w:rPr>
          <w:sz w:val="24"/>
          <w:szCs w:val="24"/>
        </w:rPr>
        <w:tab/>
      </w:r>
      <w:r w:rsidR="00072B50" w:rsidRPr="00072B50">
        <w:rPr>
          <w:sz w:val="24"/>
          <w:szCs w:val="24"/>
        </w:rPr>
        <w:t>Prior to joining the TCEQ, I was employed by the Texas Department of State Health Services in Austin, Texas, as a lead accountant in the accounting division.  Additionally, my work experience includes more than 30 years in various positions,</w:t>
      </w:r>
      <w:r w:rsidR="00A34134">
        <w:rPr>
          <w:sz w:val="24"/>
          <w:szCs w:val="24"/>
        </w:rPr>
        <w:t xml:space="preserve"> </w:t>
      </w:r>
      <w:r w:rsidR="00072B50" w:rsidRPr="00072B50">
        <w:rPr>
          <w:sz w:val="24"/>
          <w:szCs w:val="24"/>
        </w:rPr>
        <w:t>in technical</w:t>
      </w:r>
      <w:r w:rsidR="00A34134">
        <w:rPr>
          <w:sz w:val="24"/>
          <w:szCs w:val="24"/>
        </w:rPr>
        <w:t>, managerial,</w:t>
      </w:r>
      <w:r w:rsidR="00072B50" w:rsidRPr="00072B50">
        <w:rPr>
          <w:sz w:val="24"/>
          <w:szCs w:val="24"/>
        </w:rPr>
        <w:t xml:space="preserve"> and</w:t>
      </w:r>
      <w:r w:rsidR="00A34134">
        <w:rPr>
          <w:sz w:val="24"/>
          <w:szCs w:val="24"/>
        </w:rPr>
        <w:t xml:space="preserve"> executive </w:t>
      </w:r>
      <w:r w:rsidR="00072B50" w:rsidRPr="00072B50">
        <w:rPr>
          <w:sz w:val="24"/>
          <w:szCs w:val="24"/>
        </w:rPr>
        <w:t xml:space="preserve">level positions in accounting, auditing, cash management, billing and collection, budgeting, financial analysis, and operations of financial institutions.  </w:t>
      </w:r>
    </w:p>
    <w:p w14:paraId="4F0F8083" w14:textId="38B25EB8" w:rsidR="00072B50" w:rsidRPr="00072B50" w:rsidRDefault="00F06D83" w:rsidP="00072B50">
      <w:pPr>
        <w:tabs>
          <w:tab w:val="left" w:pos="-1440"/>
        </w:tabs>
        <w:autoSpaceDE w:val="0"/>
        <w:autoSpaceDN w:val="0"/>
        <w:adjustRightInd w:val="0"/>
        <w:spacing w:line="480" w:lineRule="auto"/>
        <w:jc w:val="both"/>
        <w:rPr>
          <w:b/>
          <w:sz w:val="24"/>
          <w:szCs w:val="24"/>
        </w:rPr>
      </w:pPr>
      <w:r w:rsidRPr="00AA496E">
        <w:rPr>
          <w:b/>
          <w:sz w:val="24"/>
          <w:szCs w:val="24"/>
        </w:rPr>
        <w:t>Q.</w:t>
      </w:r>
      <w:r w:rsidRPr="00AA496E">
        <w:rPr>
          <w:sz w:val="24"/>
          <w:szCs w:val="24"/>
        </w:rPr>
        <w:tab/>
      </w:r>
      <w:r w:rsidR="00072B50" w:rsidRPr="00072B50">
        <w:rPr>
          <w:b/>
          <w:sz w:val="24"/>
          <w:szCs w:val="24"/>
        </w:rPr>
        <w:t xml:space="preserve">Have you previously testified on behalf of the Staff of the Public Utility Commission </w:t>
      </w:r>
      <w:r w:rsidR="00072B50" w:rsidRPr="00072B50">
        <w:rPr>
          <w:b/>
          <w:sz w:val="24"/>
          <w:szCs w:val="24"/>
        </w:rPr>
        <w:tab/>
        <w:t>of Texas (Staff)?</w:t>
      </w:r>
    </w:p>
    <w:p w14:paraId="20C20014" w14:textId="795617C2" w:rsidR="00072B50" w:rsidRDefault="00430A9A" w:rsidP="00AA2C16">
      <w:pPr>
        <w:tabs>
          <w:tab w:val="left" w:pos="-1440"/>
        </w:tabs>
        <w:autoSpaceDE w:val="0"/>
        <w:autoSpaceDN w:val="0"/>
        <w:adjustRightInd w:val="0"/>
        <w:spacing w:line="480" w:lineRule="auto"/>
        <w:jc w:val="both"/>
        <w:rPr>
          <w:sz w:val="24"/>
          <w:szCs w:val="24"/>
        </w:rPr>
      </w:pPr>
      <w:r w:rsidRPr="00367210">
        <w:rPr>
          <w:bCs/>
          <w:sz w:val="24"/>
          <w:szCs w:val="24"/>
        </w:rPr>
        <w:t>A.</w:t>
      </w:r>
      <w:r w:rsidRPr="00AA496E">
        <w:rPr>
          <w:sz w:val="24"/>
          <w:szCs w:val="24"/>
        </w:rPr>
        <w:tab/>
      </w:r>
      <w:r w:rsidR="00072B50" w:rsidRPr="00072B50">
        <w:rPr>
          <w:sz w:val="24"/>
          <w:szCs w:val="24"/>
        </w:rPr>
        <w:t xml:space="preserve">Yes.  A list of the dockets in which I have testified is included as </w:t>
      </w:r>
      <w:r w:rsidR="00072B50" w:rsidRPr="00367210">
        <w:rPr>
          <w:sz w:val="24"/>
          <w:szCs w:val="24"/>
        </w:rPr>
        <w:t>Attachment LG-2</w:t>
      </w:r>
      <w:r w:rsidR="00072B50" w:rsidRPr="009D22C5">
        <w:rPr>
          <w:sz w:val="24"/>
          <w:szCs w:val="24"/>
        </w:rPr>
        <w:t>.</w:t>
      </w:r>
    </w:p>
    <w:p w14:paraId="76DA70E6" w14:textId="77777777" w:rsidR="00AA2C16" w:rsidRPr="00072B50" w:rsidRDefault="00AA2C16" w:rsidP="00AA2C16">
      <w:pPr>
        <w:tabs>
          <w:tab w:val="left" w:pos="-1440"/>
        </w:tabs>
        <w:autoSpaceDE w:val="0"/>
        <w:autoSpaceDN w:val="0"/>
        <w:adjustRightInd w:val="0"/>
        <w:spacing w:line="480" w:lineRule="auto"/>
        <w:jc w:val="both"/>
        <w:rPr>
          <w:sz w:val="24"/>
          <w:szCs w:val="24"/>
        </w:rPr>
      </w:pPr>
    </w:p>
    <w:p w14:paraId="36E2D177" w14:textId="12A7C2A1" w:rsidR="00D74AC6" w:rsidRPr="00D74AC6" w:rsidRDefault="00D74AC6" w:rsidP="00AA2C16">
      <w:pPr>
        <w:pStyle w:val="Heading1"/>
        <w:spacing w:line="480" w:lineRule="auto"/>
      </w:pPr>
      <w:bookmarkStart w:id="4" w:name="_Toc41624455"/>
      <w:bookmarkStart w:id="5" w:name="_Toc41624950"/>
      <w:r w:rsidRPr="00152A8A">
        <w:t xml:space="preserve">II. </w:t>
      </w:r>
      <w:r w:rsidRPr="00152A8A">
        <w:tab/>
      </w:r>
      <w:r w:rsidR="00231E42" w:rsidRPr="00152A8A">
        <w:t>PURPOSE</w:t>
      </w:r>
      <w:r w:rsidR="00BB4D18">
        <w:t xml:space="preserve"> AND SCOPE</w:t>
      </w:r>
      <w:r w:rsidR="00231E42" w:rsidRPr="00152A8A">
        <w:t xml:space="preserve"> OF TESTIMONY</w:t>
      </w:r>
      <w:bookmarkEnd w:id="4"/>
      <w:bookmarkEnd w:id="5"/>
    </w:p>
    <w:p w14:paraId="368A8152" w14:textId="77777777" w:rsidR="000E160A" w:rsidRDefault="000E160A" w:rsidP="00AA2C16">
      <w:pPr>
        <w:spacing w:line="480" w:lineRule="auto"/>
        <w:ind w:left="720" w:hanging="720"/>
        <w:jc w:val="both"/>
        <w:rPr>
          <w:b/>
          <w:bCs/>
          <w:sz w:val="24"/>
          <w:szCs w:val="24"/>
        </w:rPr>
      </w:pPr>
      <w:r w:rsidRPr="005664B0">
        <w:rPr>
          <w:b/>
          <w:sz w:val="24"/>
          <w:szCs w:val="24"/>
        </w:rPr>
        <w:t>Q.</w:t>
      </w:r>
      <w:r w:rsidRPr="005664B0">
        <w:rPr>
          <w:sz w:val="24"/>
          <w:szCs w:val="24"/>
        </w:rPr>
        <w:tab/>
      </w:r>
      <w:r w:rsidR="00072B50" w:rsidRPr="00072B50">
        <w:rPr>
          <w:b/>
          <w:bCs/>
          <w:sz w:val="24"/>
          <w:szCs w:val="24"/>
        </w:rPr>
        <w:t>What is the purpose of your testimony?</w:t>
      </w:r>
    </w:p>
    <w:p w14:paraId="7A8FFE61" w14:textId="4374EB3B" w:rsidR="00072B50" w:rsidRDefault="00231E42" w:rsidP="00367210">
      <w:pPr>
        <w:spacing w:line="480" w:lineRule="auto"/>
        <w:ind w:left="720" w:hanging="720"/>
        <w:jc w:val="both"/>
        <w:rPr>
          <w:sz w:val="24"/>
          <w:szCs w:val="24"/>
        </w:rPr>
      </w:pPr>
      <w:r w:rsidRPr="00367210">
        <w:rPr>
          <w:bCs/>
          <w:sz w:val="24"/>
          <w:szCs w:val="24"/>
        </w:rPr>
        <w:t>A.</w:t>
      </w:r>
      <w:r w:rsidR="005664B0">
        <w:rPr>
          <w:sz w:val="24"/>
          <w:szCs w:val="24"/>
        </w:rPr>
        <w:tab/>
      </w:r>
      <w:r w:rsidR="00072B50">
        <w:rPr>
          <w:sz w:val="24"/>
          <w:szCs w:val="24"/>
        </w:rPr>
        <w:t>The purpose of my testimony is to present Staff’s recommendation for Undine Texas, LLC</w:t>
      </w:r>
      <w:r w:rsidR="00B33BC3">
        <w:rPr>
          <w:sz w:val="24"/>
          <w:szCs w:val="24"/>
        </w:rPr>
        <w:t xml:space="preserve"> (UT)</w:t>
      </w:r>
      <w:r w:rsidR="00072B50">
        <w:rPr>
          <w:sz w:val="24"/>
          <w:szCs w:val="24"/>
        </w:rPr>
        <w:t xml:space="preserve"> and Undine Texas Environmental, LLC’s</w:t>
      </w:r>
      <w:r w:rsidR="00C527B3">
        <w:rPr>
          <w:sz w:val="24"/>
          <w:szCs w:val="24"/>
        </w:rPr>
        <w:t xml:space="preserve"> </w:t>
      </w:r>
      <w:r w:rsidR="00B33BC3">
        <w:rPr>
          <w:sz w:val="24"/>
          <w:szCs w:val="24"/>
        </w:rPr>
        <w:t xml:space="preserve">(UTE) </w:t>
      </w:r>
      <w:r w:rsidR="00C527B3">
        <w:rPr>
          <w:sz w:val="24"/>
          <w:szCs w:val="24"/>
        </w:rPr>
        <w:t>(</w:t>
      </w:r>
      <w:r w:rsidR="00B33BC3">
        <w:rPr>
          <w:sz w:val="24"/>
          <w:szCs w:val="24"/>
        </w:rPr>
        <w:t>collectively, Undine</w:t>
      </w:r>
      <w:r w:rsidR="00C527B3">
        <w:rPr>
          <w:sz w:val="24"/>
          <w:szCs w:val="24"/>
        </w:rPr>
        <w:t xml:space="preserve"> or Applicants)</w:t>
      </w:r>
      <w:r w:rsidR="00072B50">
        <w:rPr>
          <w:sz w:val="24"/>
          <w:szCs w:val="24"/>
        </w:rPr>
        <w:t xml:space="preserve"> </w:t>
      </w:r>
      <w:r w:rsidR="00004761">
        <w:rPr>
          <w:sz w:val="24"/>
          <w:szCs w:val="24"/>
        </w:rPr>
        <w:t xml:space="preserve">recovery of </w:t>
      </w:r>
      <w:r w:rsidR="00693F9D">
        <w:rPr>
          <w:sz w:val="24"/>
          <w:szCs w:val="24"/>
        </w:rPr>
        <w:t>rate</w:t>
      </w:r>
      <w:r w:rsidR="00004761">
        <w:rPr>
          <w:sz w:val="24"/>
          <w:szCs w:val="24"/>
        </w:rPr>
        <w:t>-</w:t>
      </w:r>
      <w:r w:rsidR="00693F9D">
        <w:rPr>
          <w:sz w:val="24"/>
          <w:szCs w:val="24"/>
        </w:rPr>
        <w:t>case</w:t>
      </w:r>
      <w:r w:rsidR="00072B50">
        <w:rPr>
          <w:sz w:val="24"/>
          <w:szCs w:val="24"/>
        </w:rPr>
        <w:t xml:space="preserve"> expenses</w:t>
      </w:r>
      <w:r w:rsidR="00A10B81">
        <w:rPr>
          <w:sz w:val="24"/>
          <w:szCs w:val="24"/>
        </w:rPr>
        <w:t>.</w:t>
      </w:r>
    </w:p>
    <w:p w14:paraId="011EB60B" w14:textId="77777777" w:rsidR="00AE3C04" w:rsidRDefault="00AE3C04" w:rsidP="00AE3C04">
      <w:pPr>
        <w:spacing w:line="480" w:lineRule="auto"/>
        <w:ind w:left="720" w:hanging="720"/>
        <w:jc w:val="both"/>
        <w:rPr>
          <w:sz w:val="24"/>
          <w:szCs w:val="24"/>
        </w:rPr>
      </w:pPr>
      <w:r>
        <w:rPr>
          <w:sz w:val="24"/>
          <w:szCs w:val="24"/>
        </w:rPr>
        <w:tab/>
      </w:r>
      <w:r>
        <w:rPr>
          <w:sz w:val="24"/>
          <w:szCs w:val="24"/>
        </w:rPr>
        <w:tab/>
        <w:t>My recommendation pertain</w:t>
      </w:r>
      <w:r w:rsidR="00B749CB">
        <w:rPr>
          <w:sz w:val="24"/>
          <w:szCs w:val="24"/>
        </w:rPr>
        <w:t>s</w:t>
      </w:r>
      <w:r>
        <w:rPr>
          <w:sz w:val="24"/>
          <w:szCs w:val="24"/>
        </w:rPr>
        <w:t xml:space="preserve"> to the following issues from the Commission’s Preliminary Order issued on May 1, 2020:</w:t>
      </w:r>
    </w:p>
    <w:p w14:paraId="123A7F91" w14:textId="77777777" w:rsidR="00AE3C04" w:rsidRPr="00186496" w:rsidRDefault="00AE3C04" w:rsidP="00AE3C04">
      <w:pPr>
        <w:spacing w:line="480" w:lineRule="auto"/>
        <w:ind w:left="1440" w:hanging="1440"/>
        <w:jc w:val="both"/>
        <w:rPr>
          <w:sz w:val="24"/>
          <w:szCs w:val="24"/>
        </w:rPr>
      </w:pPr>
      <w:r>
        <w:rPr>
          <w:sz w:val="24"/>
          <w:szCs w:val="24"/>
        </w:rPr>
        <w:lastRenderedPageBreak/>
        <w:tab/>
        <w:t>49.</w:t>
      </w:r>
      <w:r>
        <w:rPr>
          <w:sz w:val="24"/>
          <w:szCs w:val="24"/>
        </w:rPr>
        <w:tab/>
      </w:r>
      <w:r w:rsidRPr="00186496">
        <w:rPr>
          <w:sz w:val="24"/>
          <w:szCs w:val="24"/>
        </w:rPr>
        <w:t xml:space="preserve">What are the utility’s expenses incurred in this rate proceeding that are just, reasonable, necessary, and in the public interest under 16 TAC § 24.44?  Does that amount include any prospective </w:t>
      </w:r>
      <w:r w:rsidR="00693F9D">
        <w:rPr>
          <w:sz w:val="24"/>
          <w:szCs w:val="24"/>
        </w:rPr>
        <w:t>rate case</w:t>
      </w:r>
      <w:r w:rsidRPr="00186496">
        <w:rPr>
          <w:sz w:val="24"/>
          <w:szCs w:val="24"/>
        </w:rPr>
        <w:t xml:space="preserve"> expenses to be incurred after the Commission’s final order?  Should the utility be able to recover its reasonable and necessary </w:t>
      </w:r>
      <w:r w:rsidR="00693F9D">
        <w:rPr>
          <w:sz w:val="24"/>
          <w:szCs w:val="24"/>
        </w:rPr>
        <w:t>rate case</w:t>
      </w:r>
      <w:r w:rsidRPr="00186496">
        <w:rPr>
          <w:sz w:val="24"/>
          <w:szCs w:val="24"/>
        </w:rPr>
        <w:t xml:space="preserve"> expenses from ratepayers? If so, how should such expenses, if any, be recovered by the utility? </w:t>
      </w:r>
    </w:p>
    <w:p w14:paraId="693CA0A9" w14:textId="77777777" w:rsidR="00AE3C04" w:rsidRDefault="00AE3C04" w:rsidP="00AE3C04">
      <w:pPr>
        <w:spacing w:line="480" w:lineRule="auto"/>
        <w:ind w:left="1440" w:hanging="1440"/>
        <w:jc w:val="both"/>
        <w:rPr>
          <w:sz w:val="24"/>
          <w:szCs w:val="24"/>
        </w:rPr>
      </w:pPr>
      <w:r w:rsidRPr="00186496">
        <w:rPr>
          <w:sz w:val="24"/>
          <w:szCs w:val="24"/>
        </w:rPr>
        <w:tab/>
        <w:t>50.</w:t>
      </w:r>
      <w:r w:rsidRPr="00186496">
        <w:rPr>
          <w:sz w:val="24"/>
          <w:szCs w:val="24"/>
        </w:rPr>
        <w:tab/>
      </w:r>
      <w:r w:rsidRPr="00977040">
        <w:rPr>
          <w:sz w:val="24"/>
          <w:szCs w:val="24"/>
        </w:rPr>
        <w:t xml:space="preserve">If a refund or surcharge results from this proceeding, how and over what </w:t>
      </w:r>
      <w:proofErr w:type="gramStart"/>
      <w:r w:rsidRPr="00977040">
        <w:rPr>
          <w:sz w:val="24"/>
          <w:szCs w:val="24"/>
        </w:rPr>
        <w:t>period of time</w:t>
      </w:r>
      <w:proofErr w:type="gramEnd"/>
      <w:r w:rsidRPr="00977040">
        <w:rPr>
          <w:sz w:val="24"/>
          <w:szCs w:val="24"/>
        </w:rPr>
        <w:t xml:space="preserve"> should that be made in accordance with TWC § 13.1871?</w:t>
      </w:r>
    </w:p>
    <w:p w14:paraId="76D6517C" w14:textId="036DC321" w:rsidR="00F60BF8" w:rsidRDefault="00F60BF8" w:rsidP="00367210">
      <w:pPr>
        <w:tabs>
          <w:tab w:val="clear" w:pos="1440"/>
        </w:tabs>
        <w:spacing w:line="480" w:lineRule="auto"/>
        <w:ind w:left="720"/>
        <w:jc w:val="both"/>
        <w:rPr>
          <w:sz w:val="24"/>
          <w:szCs w:val="24"/>
        </w:rPr>
      </w:pPr>
      <w:r>
        <w:rPr>
          <w:sz w:val="24"/>
          <w:szCs w:val="24"/>
        </w:rPr>
        <w:t xml:space="preserve">My testimony addresses the analysis and calculation of Staff’s recommended </w:t>
      </w:r>
      <w:r w:rsidR="00693F9D">
        <w:rPr>
          <w:sz w:val="24"/>
          <w:szCs w:val="24"/>
        </w:rPr>
        <w:t>rate case</w:t>
      </w:r>
      <w:r>
        <w:rPr>
          <w:sz w:val="24"/>
          <w:szCs w:val="24"/>
        </w:rPr>
        <w:t xml:space="preserve"> expenses based on the amount sought by </w:t>
      </w:r>
      <w:r w:rsidR="003E0A52">
        <w:rPr>
          <w:sz w:val="24"/>
          <w:szCs w:val="24"/>
        </w:rPr>
        <w:t>Undine</w:t>
      </w:r>
      <w:r w:rsidR="009637C5">
        <w:rPr>
          <w:sz w:val="24"/>
          <w:szCs w:val="24"/>
        </w:rPr>
        <w:t xml:space="preserve"> for recovery</w:t>
      </w:r>
      <w:r w:rsidR="0061424A">
        <w:rPr>
          <w:sz w:val="24"/>
          <w:szCs w:val="24"/>
        </w:rPr>
        <w:t xml:space="preserve"> of legal, consulting, and notice fees</w:t>
      </w:r>
      <w:r>
        <w:rPr>
          <w:sz w:val="24"/>
          <w:szCs w:val="24"/>
        </w:rPr>
        <w:t xml:space="preserve"> and the review of the</w:t>
      </w:r>
      <w:r w:rsidR="0061424A">
        <w:rPr>
          <w:sz w:val="24"/>
          <w:szCs w:val="24"/>
        </w:rPr>
        <w:t xml:space="preserve"> </w:t>
      </w:r>
      <w:r>
        <w:rPr>
          <w:sz w:val="24"/>
          <w:szCs w:val="24"/>
        </w:rPr>
        <w:t>pertinent</w:t>
      </w:r>
      <w:r w:rsidR="009637C5">
        <w:rPr>
          <w:sz w:val="24"/>
          <w:szCs w:val="24"/>
        </w:rPr>
        <w:t xml:space="preserve"> </w:t>
      </w:r>
      <w:r>
        <w:rPr>
          <w:sz w:val="24"/>
          <w:szCs w:val="24"/>
        </w:rPr>
        <w:t>documents</w:t>
      </w:r>
      <w:r w:rsidR="00AA485F" w:rsidRPr="00AA485F">
        <w:rPr>
          <w:sz w:val="24"/>
          <w:szCs w:val="24"/>
        </w:rPr>
        <w:t xml:space="preserve"> </w:t>
      </w:r>
      <w:r w:rsidR="00AA485F">
        <w:rPr>
          <w:sz w:val="24"/>
          <w:szCs w:val="24"/>
        </w:rPr>
        <w:t>supporting those fees</w:t>
      </w:r>
      <w:r>
        <w:rPr>
          <w:sz w:val="24"/>
          <w:szCs w:val="24"/>
        </w:rPr>
        <w:t>.</w:t>
      </w:r>
    </w:p>
    <w:p w14:paraId="1700F1FE" w14:textId="77777777" w:rsidR="00291A02" w:rsidRDefault="000F51D2" w:rsidP="00152A8A">
      <w:pPr>
        <w:spacing w:line="480" w:lineRule="auto"/>
        <w:ind w:left="720" w:hanging="720"/>
        <w:jc w:val="both"/>
        <w:rPr>
          <w:b/>
          <w:iCs/>
          <w:sz w:val="24"/>
          <w:szCs w:val="24"/>
        </w:rPr>
      </w:pPr>
      <w:r w:rsidRPr="00E350CB">
        <w:rPr>
          <w:b/>
          <w:iCs/>
          <w:sz w:val="24"/>
          <w:szCs w:val="24"/>
        </w:rPr>
        <w:t xml:space="preserve">Q. </w:t>
      </w:r>
      <w:r w:rsidR="00231E42" w:rsidRPr="00E350CB">
        <w:rPr>
          <w:b/>
          <w:iCs/>
          <w:sz w:val="24"/>
          <w:szCs w:val="24"/>
        </w:rPr>
        <w:tab/>
      </w:r>
      <w:r w:rsidRPr="00E350CB">
        <w:rPr>
          <w:b/>
          <w:iCs/>
          <w:sz w:val="24"/>
          <w:szCs w:val="24"/>
        </w:rPr>
        <w:t>Please</w:t>
      </w:r>
      <w:r w:rsidR="000E160A" w:rsidRPr="00E350CB">
        <w:rPr>
          <w:b/>
          <w:iCs/>
          <w:sz w:val="24"/>
          <w:szCs w:val="24"/>
        </w:rPr>
        <w:t xml:space="preserve"> explain the scope of your participation in th</w:t>
      </w:r>
      <w:r w:rsidR="00F60BF8">
        <w:rPr>
          <w:b/>
          <w:iCs/>
          <w:sz w:val="24"/>
          <w:szCs w:val="24"/>
        </w:rPr>
        <w:t>e present</w:t>
      </w:r>
      <w:r w:rsidR="008A0436">
        <w:rPr>
          <w:b/>
          <w:iCs/>
          <w:sz w:val="24"/>
          <w:szCs w:val="24"/>
        </w:rPr>
        <w:t xml:space="preserve"> </w:t>
      </w:r>
      <w:r w:rsidR="00C678ED" w:rsidRPr="00E350CB">
        <w:rPr>
          <w:b/>
          <w:iCs/>
          <w:sz w:val="24"/>
          <w:szCs w:val="24"/>
        </w:rPr>
        <w:t>p</w:t>
      </w:r>
      <w:r w:rsidR="000E160A" w:rsidRPr="00E350CB">
        <w:rPr>
          <w:b/>
          <w:iCs/>
          <w:sz w:val="24"/>
          <w:szCs w:val="24"/>
        </w:rPr>
        <w:t>roceeding</w:t>
      </w:r>
      <w:r w:rsidR="00231E42" w:rsidRPr="00E350CB">
        <w:rPr>
          <w:b/>
          <w:iCs/>
          <w:sz w:val="24"/>
          <w:szCs w:val="24"/>
        </w:rPr>
        <w:t>.</w:t>
      </w:r>
      <w:r w:rsidR="005664B0" w:rsidRPr="00E350CB">
        <w:rPr>
          <w:b/>
          <w:iCs/>
          <w:sz w:val="24"/>
          <w:szCs w:val="24"/>
        </w:rPr>
        <w:t xml:space="preserve">  </w:t>
      </w:r>
    </w:p>
    <w:p w14:paraId="1A505F23" w14:textId="7CF6FF44" w:rsidR="000F51D2" w:rsidRPr="00E350CB" w:rsidRDefault="00291A02" w:rsidP="00152A8A">
      <w:pPr>
        <w:spacing w:line="480" w:lineRule="auto"/>
        <w:ind w:left="720" w:hanging="720"/>
        <w:jc w:val="both"/>
        <w:rPr>
          <w:b/>
          <w:iCs/>
          <w:sz w:val="24"/>
          <w:szCs w:val="24"/>
        </w:rPr>
      </w:pPr>
      <w:r w:rsidRPr="00367210">
        <w:rPr>
          <w:bCs/>
          <w:iCs/>
          <w:sz w:val="24"/>
          <w:szCs w:val="24"/>
        </w:rPr>
        <w:t>A.</w:t>
      </w:r>
      <w:r w:rsidRPr="00367210">
        <w:rPr>
          <w:bCs/>
          <w:iCs/>
          <w:sz w:val="24"/>
          <w:szCs w:val="24"/>
        </w:rPr>
        <w:tab/>
      </w:r>
      <w:r w:rsidR="00231E42" w:rsidRPr="00291A02">
        <w:rPr>
          <w:bCs/>
          <w:iCs/>
          <w:sz w:val="24"/>
          <w:szCs w:val="24"/>
        </w:rPr>
        <w:t>My</w:t>
      </w:r>
      <w:r w:rsidR="005664B0" w:rsidRPr="00291A02">
        <w:rPr>
          <w:bCs/>
          <w:iCs/>
          <w:sz w:val="24"/>
          <w:szCs w:val="24"/>
        </w:rPr>
        <w:t xml:space="preserve"> </w:t>
      </w:r>
      <w:r w:rsidR="00231E42" w:rsidRPr="00291A02">
        <w:rPr>
          <w:bCs/>
          <w:iCs/>
          <w:sz w:val="24"/>
          <w:szCs w:val="24"/>
        </w:rPr>
        <w:t>participation in</w:t>
      </w:r>
      <w:r>
        <w:rPr>
          <w:bCs/>
          <w:iCs/>
          <w:sz w:val="24"/>
          <w:szCs w:val="24"/>
        </w:rPr>
        <w:t xml:space="preserve"> this proceeding was conducted with respect to the requirements in Texas Water Code (TWC)</w:t>
      </w:r>
      <w:r w:rsidR="00A8787C">
        <w:rPr>
          <w:bCs/>
          <w:iCs/>
          <w:sz w:val="24"/>
          <w:szCs w:val="24"/>
        </w:rPr>
        <w:t xml:space="preserve"> </w:t>
      </w:r>
      <w:r w:rsidR="00A8787C">
        <w:rPr>
          <w:sz w:val="24"/>
          <w:szCs w:val="24"/>
        </w:rPr>
        <w:t xml:space="preserve">§§ </w:t>
      </w:r>
      <w:r w:rsidR="00F86F92">
        <w:rPr>
          <w:bCs/>
          <w:iCs/>
          <w:sz w:val="24"/>
          <w:szCs w:val="24"/>
        </w:rPr>
        <w:t>13.183, 13.185, and 13.1871</w:t>
      </w:r>
      <w:r w:rsidR="00A8787C">
        <w:rPr>
          <w:bCs/>
          <w:iCs/>
          <w:sz w:val="24"/>
          <w:szCs w:val="24"/>
        </w:rPr>
        <w:t xml:space="preserve"> and </w:t>
      </w:r>
      <w:r w:rsidR="00A8787C">
        <w:rPr>
          <w:sz w:val="24"/>
          <w:szCs w:val="24"/>
        </w:rPr>
        <w:t>16 Texas Administrative Code (TAC) § 24.44.</w:t>
      </w:r>
      <w:r w:rsidR="00A8787C">
        <w:rPr>
          <w:bCs/>
          <w:iCs/>
          <w:sz w:val="24"/>
          <w:szCs w:val="24"/>
        </w:rPr>
        <w:t xml:space="preserve"> </w:t>
      </w:r>
      <w:r>
        <w:rPr>
          <w:bCs/>
          <w:iCs/>
          <w:sz w:val="24"/>
          <w:szCs w:val="24"/>
        </w:rPr>
        <w:t xml:space="preserve"> </w:t>
      </w:r>
    </w:p>
    <w:p w14:paraId="185E8E98" w14:textId="18A4BC85" w:rsidR="006E6A6B" w:rsidRDefault="00BE5670" w:rsidP="005664B0">
      <w:pPr>
        <w:spacing w:line="480" w:lineRule="auto"/>
        <w:ind w:left="720" w:hanging="720"/>
        <w:jc w:val="both"/>
        <w:rPr>
          <w:sz w:val="24"/>
          <w:szCs w:val="24"/>
        </w:rPr>
      </w:pPr>
      <w:r>
        <w:rPr>
          <w:b/>
          <w:sz w:val="24"/>
          <w:szCs w:val="24"/>
        </w:rPr>
        <w:tab/>
      </w:r>
      <w:r w:rsidR="00F60BF8">
        <w:rPr>
          <w:b/>
          <w:sz w:val="24"/>
          <w:szCs w:val="24"/>
        </w:rPr>
        <w:tab/>
      </w:r>
      <w:r w:rsidR="00474F0F" w:rsidRPr="005664B0">
        <w:rPr>
          <w:sz w:val="24"/>
          <w:szCs w:val="24"/>
        </w:rPr>
        <w:t>I reviewed the</w:t>
      </w:r>
      <w:r w:rsidR="008B4BE9" w:rsidRPr="005664B0">
        <w:rPr>
          <w:sz w:val="24"/>
          <w:szCs w:val="24"/>
        </w:rPr>
        <w:t xml:space="preserve"> </w:t>
      </w:r>
      <w:r>
        <w:rPr>
          <w:sz w:val="24"/>
          <w:szCs w:val="24"/>
        </w:rPr>
        <w:t>A</w:t>
      </w:r>
      <w:r w:rsidR="008B4BE9" w:rsidRPr="005664B0">
        <w:rPr>
          <w:sz w:val="24"/>
          <w:szCs w:val="24"/>
        </w:rPr>
        <w:t>pp</w:t>
      </w:r>
      <w:r>
        <w:rPr>
          <w:sz w:val="24"/>
          <w:szCs w:val="24"/>
        </w:rPr>
        <w:t>lication</w:t>
      </w:r>
      <w:r>
        <w:rPr>
          <w:rStyle w:val="FootnoteReference"/>
          <w:sz w:val="24"/>
          <w:szCs w:val="24"/>
        </w:rPr>
        <w:footnoteReference w:id="1"/>
      </w:r>
      <w:r w:rsidR="00687FF8">
        <w:rPr>
          <w:sz w:val="24"/>
          <w:szCs w:val="24"/>
        </w:rPr>
        <w:t xml:space="preserve"> and </w:t>
      </w:r>
      <w:r>
        <w:rPr>
          <w:sz w:val="24"/>
          <w:szCs w:val="24"/>
        </w:rPr>
        <w:t>all supplemental filings</w:t>
      </w:r>
      <w:r w:rsidR="00687FF8">
        <w:rPr>
          <w:sz w:val="24"/>
          <w:szCs w:val="24"/>
        </w:rPr>
        <w:t xml:space="preserve"> </w:t>
      </w:r>
      <w:r>
        <w:rPr>
          <w:sz w:val="24"/>
          <w:szCs w:val="24"/>
        </w:rPr>
        <w:t>that</w:t>
      </w:r>
      <w:r w:rsidR="00687FF8">
        <w:rPr>
          <w:sz w:val="24"/>
          <w:szCs w:val="24"/>
        </w:rPr>
        <w:t xml:space="preserve"> </w:t>
      </w:r>
      <w:r>
        <w:rPr>
          <w:sz w:val="24"/>
          <w:szCs w:val="24"/>
        </w:rPr>
        <w:t xml:space="preserve">pertain to </w:t>
      </w:r>
      <w:r w:rsidR="00693F9D">
        <w:rPr>
          <w:sz w:val="24"/>
          <w:szCs w:val="24"/>
        </w:rPr>
        <w:t>rate</w:t>
      </w:r>
      <w:r w:rsidR="00004761">
        <w:rPr>
          <w:sz w:val="24"/>
          <w:szCs w:val="24"/>
        </w:rPr>
        <w:t>-</w:t>
      </w:r>
      <w:r w:rsidR="00693F9D">
        <w:rPr>
          <w:sz w:val="24"/>
          <w:szCs w:val="24"/>
        </w:rPr>
        <w:t>case</w:t>
      </w:r>
      <w:r>
        <w:rPr>
          <w:sz w:val="24"/>
          <w:szCs w:val="24"/>
        </w:rPr>
        <w:t xml:space="preserve"> expenses,</w:t>
      </w:r>
      <w:r w:rsidR="0096534F">
        <w:rPr>
          <w:sz w:val="24"/>
          <w:szCs w:val="24"/>
        </w:rPr>
        <w:t xml:space="preserve"> and</w:t>
      </w:r>
      <w:r>
        <w:rPr>
          <w:sz w:val="24"/>
          <w:szCs w:val="24"/>
        </w:rPr>
        <w:t xml:space="preserve"> </w:t>
      </w:r>
      <w:r w:rsidR="00552FE7">
        <w:rPr>
          <w:sz w:val="24"/>
          <w:szCs w:val="24"/>
        </w:rPr>
        <w:t>Undine</w:t>
      </w:r>
      <w:r>
        <w:rPr>
          <w:sz w:val="24"/>
          <w:szCs w:val="24"/>
        </w:rPr>
        <w:t>’s responses to</w:t>
      </w:r>
      <w:r w:rsidR="00A97DF9">
        <w:rPr>
          <w:sz w:val="24"/>
          <w:szCs w:val="24"/>
        </w:rPr>
        <w:t xml:space="preserve"> Staff’s</w:t>
      </w:r>
      <w:r>
        <w:rPr>
          <w:sz w:val="24"/>
          <w:szCs w:val="24"/>
        </w:rPr>
        <w:t xml:space="preserve"> request</w:t>
      </w:r>
      <w:r w:rsidR="00004761">
        <w:rPr>
          <w:sz w:val="24"/>
          <w:szCs w:val="24"/>
        </w:rPr>
        <w:t>s</w:t>
      </w:r>
      <w:r>
        <w:rPr>
          <w:sz w:val="24"/>
          <w:szCs w:val="24"/>
        </w:rPr>
        <w:t xml:space="preserve"> for information (RFIs)</w:t>
      </w:r>
      <w:r w:rsidR="00687FF8">
        <w:rPr>
          <w:sz w:val="24"/>
          <w:szCs w:val="24"/>
        </w:rPr>
        <w:t xml:space="preserve">.  I reviewed </w:t>
      </w:r>
      <w:r>
        <w:rPr>
          <w:sz w:val="24"/>
          <w:szCs w:val="24"/>
        </w:rPr>
        <w:t>the</w:t>
      </w:r>
      <w:r w:rsidR="009E46B7">
        <w:rPr>
          <w:sz w:val="24"/>
          <w:szCs w:val="24"/>
        </w:rPr>
        <w:t xml:space="preserve"> direct </w:t>
      </w:r>
      <w:r>
        <w:rPr>
          <w:sz w:val="24"/>
          <w:szCs w:val="24"/>
        </w:rPr>
        <w:t>testimonies of Ms</w:t>
      </w:r>
      <w:r w:rsidR="00C527B3">
        <w:rPr>
          <w:sz w:val="24"/>
          <w:szCs w:val="24"/>
        </w:rPr>
        <w:t>.</w:t>
      </w:r>
      <w:r>
        <w:rPr>
          <w:sz w:val="24"/>
          <w:szCs w:val="24"/>
        </w:rPr>
        <w:t xml:space="preserve"> Georgia N. Crump</w:t>
      </w:r>
      <w:r w:rsidR="0077289D">
        <w:rPr>
          <w:sz w:val="24"/>
          <w:szCs w:val="24"/>
        </w:rPr>
        <w:t xml:space="preserve">, </w:t>
      </w:r>
      <w:r w:rsidR="009E46B7">
        <w:rPr>
          <w:sz w:val="24"/>
          <w:szCs w:val="24"/>
        </w:rPr>
        <w:t>Mr. Donald J. Clayton</w:t>
      </w:r>
      <w:r w:rsidR="00687FF8">
        <w:rPr>
          <w:sz w:val="24"/>
          <w:szCs w:val="24"/>
        </w:rPr>
        <w:t>,</w:t>
      </w:r>
      <w:r w:rsidR="0077289D">
        <w:rPr>
          <w:sz w:val="24"/>
          <w:szCs w:val="24"/>
        </w:rPr>
        <w:t xml:space="preserve"> and the other </w:t>
      </w:r>
      <w:r w:rsidR="00AA2C16">
        <w:rPr>
          <w:sz w:val="24"/>
          <w:szCs w:val="24"/>
        </w:rPr>
        <w:t xml:space="preserve">Undine witnesses </w:t>
      </w:r>
      <w:r w:rsidR="00C527B3">
        <w:rPr>
          <w:sz w:val="24"/>
          <w:szCs w:val="24"/>
        </w:rPr>
        <w:t>on this case</w:t>
      </w:r>
      <w:r w:rsidR="0077289D">
        <w:rPr>
          <w:sz w:val="24"/>
          <w:szCs w:val="24"/>
        </w:rPr>
        <w:t>.  I reviewed t</w:t>
      </w:r>
      <w:r w:rsidR="00687FF8">
        <w:rPr>
          <w:sz w:val="24"/>
          <w:szCs w:val="24"/>
        </w:rPr>
        <w:t>he workpapers and</w:t>
      </w:r>
      <w:r w:rsidR="00995B5C">
        <w:rPr>
          <w:sz w:val="24"/>
          <w:szCs w:val="24"/>
        </w:rPr>
        <w:t xml:space="preserve"> </w:t>
      </w:r>
      <w:r w:rsidR="00687FF8">
        <w:rPr>
          <w:sz w:val="24"/>
          <w:szCs w:val="24"/>
        </w:rPr>
        <w:t>the</w:t>
      </w:r>
      <w:r w:rsidR="00995B5C">
        <w:rPr>
          <w:sz w:val="24"/>
          <w:szCs w:val="24"/>
        </w:rPr>
        <w:t xml:space="preserve"> detailed</w:t>
      </w:r>
      <w:r w:rsidR="00687FF8">
        <w:rPr>
          <w:sz w:val="24"/>
          <w:szCs w:val="24"/>
        </w:rPr>
        <w:t xml:space="preserve"> invoices for </w:t>
      </w:r>
      <w:r w:rsidR="00693F9D">
        <w:rPr>
          <w:sz w:val="24"/>
          <w:szCs w:val="24"/>
        </w:rPr>
        <w:t>rate</w:t>
      </w:r>
      <w:r w:rsidR="00004761">
        <w:rPr>
          <w:sz w:val="24"/>
          <w:szCs w:val="24"/>
        </w:rPr>
        <w:t>-</w:t>
      </w:r>
      <w:r w:rsidR="00693F9D">
        <w:rPr>
          <w:sz w:val="24"/>
          <w:szCs w:val="24"/>
        </w:rPr>
        <w:t>case</w:t>
      </w:r>
      <w:r w:rsidR="00687FF8">
        <w:rPr>
          <w:sz w:val="24"/>
          <w:szCs w:val="24"/>
        </w:rPr>
        <w:t xml:space="preserve"> expense</w:t>
      </w:r>
      <w:r w:rsidR="0077289D">
        <w:rPr>
          <w:sz w:val="24"/>
          <w:szCs w:val="24"/>
        </w:rPr>
        <w:t>s</w:t>
      </w:r>
      <w:r w:rsidR="0096534F">
        <w:rPr>
          <w:sz w:val="24"/>
          <w:szCs w:val="24"/>
        </w:rPr>
        <w:t xml:space="preserve">.  I am presenting Staff’s </w:t>
      </w:r>
      <w:r w:rsidR="00004761">
        <w:rPr>
          <w:sz w:val="24"/>
          <w:szCs w:val="24"/>
        </w:rPr>
        <w:t>recommendation regarding</w:t>
      </w:r>
      <w:r w:rsidR="00C65474">
        <w:rPr>
          <w:sz w:val="24"/>
          <w:szCs w:val="24"/>
        </w:rPr>
        <w:t xml:space="preserve"> </w:t>
      </w:r>
      <w:r w:rsidR="0096534F">
        <w:rPr>
          <w:sz w:val="24"/>
          <w:szCs w:val="24"/>
        </w:rPr>
        <w:t xml:space="preserve">the </w:t>
      </w:r>
      <w:r w:rsidR="00693F9D">
        <w:rPr>
          <w:sz w:val="24"/>
          <w:szCs w:val="24"/>
        </w:rPr>
        <w:t>rate</w:t>
      </w:r>
      <w:r w:rsidR="00004761">
        <w:rPr>
          <w:sz w:val="24"/>
          <w:szCs w:val="24"/>
        </w:rPr>
        <w:t>-</w:t>
      </w:r>
      <w:r w:rsidR="00693F9D">
        <w:rPr>
          <w:sz w:val="24"/>
          <w:szCs w:val="24"/>
        </w:rPr>
        <w:t>case</w:t>
      </w:r>
      <w:r w:rsidR="0096534F">
        <w:rPr>
          <w:sz w:val="24"/>
          <w:szCs w:val="24"/>
        </w:rPr>
        <w:t xml:space="preserve"> </w:t>
      </w:r>
      <w:r w:rsidR="0096534F">
        <w:rPr>
          <w:sz w:val="24"/>
          <w:szCs w:val="24"/>
        </w:rPr>
        <w:lastRenderedPageBreak/>
        <w:t xml:space="preserve">expenses </w:t>
      </w:r>
      <w:r w:rsidR="004D4045">
        <w:rPr>
          <w:sz w:val="24"/>
          <w:szCs w:val="24"/>
        </w:rPr>
        <w:t xml:space="preserve">requested </w:t>
      </w:r>
      <w:r w:rsidR="0096534F">
        <w:rPr>
          <w:sz w:val="24"/>
          <w:szCs w:val="24"/>
        </w:rPr>
        <w:t xml:space="preserve">by </w:t>
      </w:r>
      <w:r w:rsidR="00552FE7">
        <w:rPr>
          <w:sz w:val="24"/>
          <w:szCs w:val="24"/>
        </w:rPr>
        <w:t>Undine</w:t>
      </w:r>
      <w:r w:rsidR="0096534F">
        <w:rPr>
          <w:sz w:val="24"/>
          <w:szCs w:val="24"/>
        </w:rPr>
        <w:t xml:space="preserve"> in this proceeding.</w:t>
      </w:r>
    </w:p>
    <w:p w14:paraId="2050F649" w14:textId="3B9EAEA6" w:rsidR="002A1534" w:rsidRDefault="002A1534" w:rsidP="00877C59">
      <w:pPr>
        <w:spacing w:line="480" w:lineRule="auto"/>
        <w:jc w:val="both"/>
        <w:rPr>
          <w:b/>
          <w:bCs/>
          <w:sz w:val="24"/>
          <w:szCs w:val="24"/>
        </w:rPr>
      </w:pPr>
      <w:r w:rsidRPr="004D4045">
        <w:rPr>
          <w:b/>
          <w:bCs/>
          <w:sz w:val="24"/>
          <w:szCs w:val="24"/>
        </w:rPr>
        <w:t>Q.</w:t>
      </w:r>
      <w:r w:rsidRPr="004D4045">
        <w:rPr>
          <w:b/>
          <w:bCs/>
          <w:sz w:val="24"/>
          <w:szCs w:val="24"/>
        </w:rPr>
        <w:tab/>
        <w:t xml:space="preserve">What </w:t>
      </w:r>
      <w:r w:rsidR="00CC40EB">
        <w:rPr>
          <w:b/>
          <w:bCs/>
          <w:sz w:val="24"/>
          <w:szCs w:val="24"/>
        </w:rPr>
        <w:t xml:space="preserve">is the </w:t>
      </w:r>
      <w:r w:rsidRPr="004D4045">
        <w:rPr>
          <w:b/>
          <w:bCs/>
          <w:sz w:val="24"/>
          <w:szCs w:val="24"/>
        </w:rPr>
        <w:t>standard that you are using to make your determination concerning</w:t>
      </w:r>
      <w:r w:rsidR="00877C59">
        <w:rPr>
          <w:b/>
          <w:bCs/>
          <w:sz w:val="24"/>
          <w:szCs w:val="24"/>
        </w:rPr>
        <w:t xml:space="preserve"> </w:t>
      </w:r>
      <w:r w:rsidR="00877C59">
        <w:rPr>
          <w:b/>
          <w:bCs/>
          <w:sz w:val="24"/>
          <w:szCs w:val="24"/>
        </w:rPr>
        <w:tab/>
        <w:t xml:space="preserve">Undine’s </w:t>
      </w:r>
      <w:r w:rsidRPr="004D4045">
        <w:rPr>
          <w:b/>
          <w:bCs/>
          <w:sz w:val="24"/>
          <w:szCs w:val="24"/>
        </w:rPr>
        <w:t>request for</w:t>
      </w:r>
      <w:r w:rsidR="006E6250" w:rsidRPr="004D4045">
        <w:rPr>
          <w:b/>
          <w:bCs/>
          <w:sz w:val="24"/>
          <w:szCs w:val="24"/>
        </w:rPr>
        <w:t xml:space="preserve"> recovery of</w:t>
      </w:r>
      <w:r w:rsidRPr="004D4045">
        <w:rPr>
          <w:b/>
          <w:bCs/>
          <w:sz w:val="24"/>
          <w:szCs w:val="24"/>
        </w:rPr>
        <w:t xml:space="preserve"> </w:t>
      </w:r>
      <w:r w:rsidR="00693F9D">
        <w:rPr>
          <w:b/>
          <w:bCs/>
          <w:sz w:val="24"/>
          <w:szCs w:val="24"/>
        </w:rPr>
        <w:t>rate</w:t>
      </w:r>
      <w:r w:rsidR="001E1FEC">
        <w:rPr>
          <w:b/>
          <w:bCs/>
          <w:sz w:val="24"/>
          <w:szCs w:val="24"/>
        </w:rPr>
        <w:t>-</w:t>
      </w:r>
      <w:r w:rsidR="00693F9D">
        <w:rPr>
          <w:b/>
          <w:bCs/>
          <w:sz w:val="24"/>
          <w:szCs w:val="24"/>
        </w:rPr>
        <w:t>case</w:t>
      </w:r>
      <w:r w:rsidRPr="004D4045">
        <w:rPr>
          <w:b/>
          <w:bCs/>
          <w:sz w:val="24"/>
          <w:szCs w:val="24"/>
        </w:rPr>
        <w:t xml:space="preserve"> expenses?</w:t>
      </w:r>
    </w:p>
    <w:p w14:paraId="5D05024B" w14:textId="77777777" w:rsidR="00CC40EB" w:rsidRPr="004D4045" w:rsidRDefault="00CC40EB" w:rsidP="00977040">
      <w:pPr>
        <w:spacing w:line="480" w:lineRule="auto"/>
        <w:ind w:left="1440" w:hanging="1440"/>
        <w:jc w:val="both"/>
        <w:rPr>
          <w:b/>
          <w:bCs/>
          <w:sz w:val="24"/>
          <w:szCs w:val="24"/>
        </w:rPr>
      </w:pPr>
      <w:r w:rsidRPr="00367210">
        <w:rPr>
          <w:bCs/>
          <w:iCs/>
          <w:sz w:val="24"/>
          <w:szCs w:val="24"/>
        </w:rPr>
        <w:t>A.</w:t>
      </w:r>
      <w:r>
        <w:rPr>
          <w:b/>
          <w:iCs/>
          <w:sz w:val="24"/>
          <w:szCs w:val="24"/>
        </w:rPr>
        <w:tab/>
      </w:r>
      <w:r>
        <w:rPr>
          <w:bCs/>
          <w:iCs/>
          <w:sz w:val="24"/>
          <w:szCs w:val="24"/>
        </w:rPr>
        <w:t xml:space="preserve">The standard I am using is found in </w:t>
      </w:r>
      <w:r w:rsidRPr="00CC40EB">
        <w:rPr>
          <w:sz w:val="24"/>
          <w:szCs w:val="24"/>
        </w:rPr>
        <w:t>16 TAC § 24.44(a), which states</w:t>
      </w:r>
      <w:r>
        <w:rPr>
          <w:sz w:val="24"/>
          <w:szCs w:val="24"/>
        </w:rPr>
        <w:t>:</w:t>
      </w:r>
      <w:r w:rsidRPr="00CC40EB">
        <w:rPr>
          <w:bCs/>
          <w:iCs/>
          <w:sz w:val="24"/>
          <w:szCs w:val="24"/>
        </w:rPr>
        <w:t xml:space="preserve"> </w:t>
      </w:r>
    </w:p>
    <w:p w14:paraId="2435E4CB" w14:textId="77777777" w:rsidR="001D40F9" w:rsidRDefault="001D40F9" w:rsidP="005A51C8">
      <w:pPr>
        <w:pStyle w:val="Default"/>
        <w:ind w:left="1440"/>
        <w:jc w:val="both"/>
      </w:pPr>
      <w:r w:rsidRPr="001D40F9">
        <w:rPr>
          <w:b/>
          <w:bCs/>
        </w:rPr>
        <w:t xml:space="preserve">Recovery of </w:t>
      </w:r>
      <w:r w:rsidR="00693F9D">
        <w:rPr>
          <w:b/>
          <w:bCs/>
        </w:rPr>
        <w:t>rate case</w:t>
      </w:r>
      <w:r w:rsidRPr="001D40F9">
        <w:rPr>
          <w:b/>
          <w:bCs/>
        </w:rPr>
        <w:t xml:space="preserve"> expenses. </w:t>
      </w:r>
      <w:r w:rsidRPr="001D40F9">
        <w:t xml:space="preserve">A utility may recover </w:t>
      </w:r>
      <w:r w:rsidR="00693F9D">
        <w:t>rate case</w:t>
      </w:r>
      <w:r w:rsidRPr="001D40F9">
        <w:t xml:space="preserve"> expenses, including attorney fees, incurred as a result of filing a rate-change application pursuant to TWC §13.187 or TWC §13.1871, only if the expenses are reasonable and necessary.</w:t>
      </w:r>
    </w:p>
    <w:p w14:paraId="429708A7" w14:textId="77777777" w:rsidR="00BE59DA" w:rsidRDefault="00BE59DA" w:rsidP="00BE59DA">
      <w:pPr>
        <w:pStyle w:val="Default"/>
        <w:jc w:val="both"/>
        <w:rPr>
          <w:b/>
          <w:bCs/>
        </w:rPr>
      </w:pPr>
    </w:p>
    <w:p w14:paraId="7CBD6AC3" w14:textId="5E94CF6D" w:rsidR="00CC40EB" w:rsidRDefault="00BE59DA" w:rsidP="00004761">
      <w:pPr>
        <w:pStyle w:val="Default"/>
        <w:spacing w:line="480" w:lineRule="auto"/>
        <w:ind w:left="720" w:hanging="720"/>
        <w:jc w:val="both"/>
        <w:rPr>
          <w:b/>
          <w:bCs/>
        </w:rPr>
      </w:pPr>
      <w:r>
        <w:rPr>
          <w:b/>
          <w:bCs/>
        </w:rPr>
        <w:t>Q.</w:t>
      </w:r>
      <w:r>
        <w:rPr>
          <w:b/>
          <w:bCs/>
        </w:rPr>
        <w:tab/>
      </w:r>
      <w:r w:rsidR="00C0471A">
        <w:rPr>
          <w:b/>
          <w:bCs/>
        </w:rPr>
        <w:t xml:space="preserve">What </w:t>
      </w:r>
      <w:r w:rsidR="001E1FEC">
        <w:rPr>
          <w:b/>
          <w:bCs/>
        </w:rPr>
        <w:t>are</w:t>
      </w:r>
      <w:r w:rsidR="00C0471A">
        <w:rPr>
          <w:b/>
          <w:bCs/>
        </w:rPr>
        <w:t xml:space="preserve"> the standard</w:t>
      </w:r>
      <w:r w:rsidR="001E1FEC">
        <w:rPr>
          <w:b/>
          <w:bCs/>
        </w:rPr>
        <w:t>s</w:t>
      </w:r>
      <w:r w:rsidR="00C0471A">
        <w:rPr>
          <w:b/>
          <w:bCs/>
        </w:rPr>
        <w:t xml:space="preserve"> that you are using to make your determination of</w:t>
      </w:r>
      <w:r w:rsidR="003B028F">
        <w:rPr>
          <w:b/>
          <w:bCs/>
        </w:rPr>
        <w:t xml:space="preserve"> the</w:t>
      </w:r>
      <w:r w:rsidR="00004761">
        <w:rPr>
          <w:b/>
          <w:bCs/>
        </w:rPr>
        <w:t xml:space="preserve"> </w:t>
      </w:r>
      <w:r w:rsidR="00C0471A">
        <w:rPr>
          <w:b/>
          <w:bCs/>
        </w:rPr>
        <w:t xml:space="preserve">reasonableness of </w:t>
      </w:r>
      <w:r w:rsidR="00552FE7">
        <w:rPr>
          <w:b/>
          <w:bCs/>
        </w:rPr>
        <w:t>Undine</w:t>
      </w:r>
      <w:r w:rsidR="00C0471A">
        <w:rPr>
          <w:b/>
          <w:bCs/>
        </w:rPr>
        <w:t xml:space="preserve">’s request for recovery of </w:t>
      </w:r>
      <w:r w:rsidR="00693F9D">
        <w:rPr>
          <w:b/>
          <w:bCs/>
        </w:rPr>
        <w:t>rate</w:t>
      </w:r>
      <w:r w:rsidR="001E1FEC">
        <w:rPr>
          <w:b/>
          <w:bCs/>
        </w:rPr>
        <w:t>-</w:t>
      </w:r>
      <w:r w:rsidR="00693F9D">
        <w:rPr>
          <w:b/>
          <w:bCs/>
        </w:rPr>
        <w:t>case</w:t>
      </w:r>
      <w:r w:rsidR="00C0471A">
        <w:rPr>
          <w:b/>
          <w:bCs/>
        </w:rPr>
        <w:t xml:space="preserve"> expenses?</w:t>
      </w:r>
    </w:p>
    <w:p w14:paraId="09B5BC05" w14:textId="77777777" w:rsidR="00CC40EB" w:rsidRPr="001D40F9" w:rsidRDefault="00CC40EB" w:rsidP="00C0471A">
      <w:pPr>
        <w:pStyle w:val="Default"/>
        <w:ind w:left="720" w:hanging="720"/>
        <w:jc w:val="both"/>
      </w:pPr>
      <w:r w:rsidRPr="00367210">
        <w:t>A.</w:t>
      </w:r>
      <w:r>
        <w:rPr>
          <w:b/>
          <w:bCs/>
        </w:rPr>
        <w:tab/>
      </w:r>
      <w:r>
        <w:rPr>
          <w:bCs/>
          <w:iCs/>
        </w:rPr>
        <w:t>The standard</w:t>
      </w:r>
      <w:r w:rsidR="0053213B">
        <w:rPr>
          <w:bCs/>
          <w:iCs/>
        </w:rPr>
        <w:t>s</w:t>
      </w:r>
      <w:r>
        <w:rPr>
          <w:bCs/>
          <w:iCs/>
        </w:rPr>
        <w:t xml:space="preserve"> I am using</w:t>
      </w:r>
      <w:r w:rsidR="0053213B">
        <w:rPr>
          <w:bCs/>
          <w:iCs/>
        </w:rPr>
        <w:t xml:space="preserve"> are:</w:t>
      </w:r>
    </w:p>
    <w:p w14:paraId="1BFAC4FD" w14:textId="77777777" w:rsidR="005A51C8" w:rsidRDefault="005A51C8" w:rsidP="005A51C8">
      <w:pPr>
        <w:pStyle w:val="Default"/>
        <w:ind w:left="2160" w:hanging="720"/>
        <w:jc w:val="both"/>
        <w:rPr>
          <w:color w:val="auto"/>
        </w:rPr>
      </w:pPr>
    </w:p>
    <w:p w14:paraId="7E63E816" w14:textId="77777777" w:rsidR="00B114EE" w:rsidRPr="00270DFF" w:rsidRDefault="00171598" w:rsidP="005A51C8">
      <w:pPr>
        <w:pStyle w:val="Default"/>
        <w:ind w:left="2160" w:hanging="720"/>
        <w:jc w:val="both"/>
        <w:rPr>
          <w:color w:val="auto"/>
        </w:rPr>
      </w:pPr>
      <w:r>
        <w:rPr>
          <w:color w:val="auto"/>
        </w:rPr>
        <w:t>1</w:t>
      </w:r>
      <w:r w:rsidR="00B114EE" w:rsidRPr="00270DFF">
        <w:rPr>
          <w:color w:val="auto"/>
        </w:rPr>
        <w:t>) 16 TAC § 24.44(b), which states:</w:t>
      </w:r>
    </w:p>
    <w:p w14:paraId="59CB8D73" w14:textId="77777777" w:rsidR="00B114EE" w:rsidRPr="00270DFF" w:rsidRDefault="00B114EE" w:rsidP="00B114EE">
      <w:pPr>
        <w:pStyle w:val="Default"/>
        <w:ind w:left="2160" w:hanging="720"/>
        <w:jc w:val="both"/>
        <w:rPr>
          <w:color w:val="auto"/>
        </w:rPr>
      </w:pPr>
    </w:p>
    <w:p w14:paraId="70FE5F8C" w14:textId="77777777" w:rsidR="00460262" w:rsidRDefault="00B114EE" w:rsidP="00460262">
      <w:pPr>
        <w:pStyle w:val="Default"/>
        <w:ind w:left="1440"/>
        <w:jc w:val="both"/>
      </w:pPr>
      <w:r w:rsidRPr="00B114EE">
        <w:rPr>
          <w:b/>
          <w:bCs/>
        </w:rPr>
        <w:t xml:space="preserve">Requirements for claiming recovery of or reimbursement for </w:t>
      </w:r>
      <w:r w:rsidR="00693F9D">
        <w:rPr>
          <w:b/>
          <w:bCs/>
        </w:rPr>
        <w:t>rate case</w:t>
      </w:r>
      <w:r w:rsidRPr="00B114EE">
        <w:rPr>
          <w:b/>
          <w:bCs/>
        </w:rPr>
        <w:t xml:space="preserve"> expenses. </w:t>
      </w:r>
      <w:r w:rsidRPr="00B114EE">
        <w:t xml:space="preserve">A utility requesting recovery of its </w:t>
      </w:r>
      <w:r w:rsidR="00693F9D">
        <w:t>rate case</w:t>
      </w:r>
      <w:r w:rsidRPr="00B114EE">
        <w:t xml:space="preserve"> expenses has the burden to prove the reasonableness of such </w:t>
      </w:r>
      <w:r w:rsidR="00693F9D">
        <w:t>rate case</w:t>
      </w:r>
      <w:r w:rsidRPr="00B114EE">
        <w:t xml:space="preserve"> expenses by a preponderance of the evidence. A utility seeking recovery of </w:t>
      </w:r>
      <w:r w:rsidR="00693F9D">
        <w:t>rate case</w:t>
      </w:r>
      <w:r w:rsidRPr="00B114EE">
        <w:t xml:space="preserve"> expenses must submit information that sufficiently details and itemizes all </w:t>
      </w:r>
      <w:r w:rsidR="00693F9D">
        <w:t>rate case</w:t>
      </w:r>
      <w:r w:rsidRPr="00B114EE">
        <w:t xml:space="preserve"> expenses, including, but not limited to, evidence verified</w:t>
      </w:r>
      <w:r>
        <w:t xml:space="preserve"> by testimony or affidavit</w:t>
      </w:r>
      <w:r w:rsidR="00460262">
        <w:t>,</w:t>
      </w:r>
      <w:r w:rsidR="00C50A3A">
        <w:t xml:space="preserve"> showing</w:t>
      </w:r>
      <w:r w:rsidR="00460262">
        <w:t>:</w:t>
      </w:r>
    </w:p>
    <w:p w14:paraId="69A477D7" w14:textId="77777777" w:rsidR="00460262" w:rsidRPr="00460262" w:rsidRDefault="00460262" w:rsidP="001A5D88">
      <w:pPr>
        <w:pStyle w:val="Default"/>
        <w:ind w:left="2160"/>
        <w:jc w:val="both"/>
      </w:pPr>
      <w:r w:rsidRPr="00460262">
        <w:t xml:space="preserve">(1) the nature, extent, and difficulty of the work done by the attorney or other professional in the rate case; </w:t>
      </w:r>
    </w:p>
    <w:p w14:paraId="65966837" w14:textId="77777777" w:rsidR="00460262" w:rsidRPr="00460262" w:rsidRDefault="00460262" w:rsidP="001A5D88">
      <w:pPr>
        <w:pStyle w:val="Default"/>
        <w:ind w:left="1440" w:firstLine="720"/>
        <w:jc w:val="both"/>
      </w:pPr>
      <w:r w:rsidRPr="00460262">
        <w:t xml:space="preserve">(2) the time and labor expended by the attorney or other professional; </w:t>
      </w:r>
    </w:p>
    <w:p w14:paraId="56290283" w14:textId="77777777" w:rsidR="00460262" w:rsidRPr="00460262" w:rsidRDefault="00460262" w:rsidP="001A5D88">
      <w:pPr>
        <w:pStyle w:val="Default"/>
        <w:ind w:left="2160"/>
        <w:jc w:val="both"/>
      </w:pPr>
      <w:r w:rsidRPr="00460262">
        <w:t xml:space="preserve">(3) the fees or other consideration paid to the attorney or other professional for the services rendered; </w:t>
      </w:r>
    </w:p>
    <w:p w14:paraId="7E523114" w14:textId="77777777" w:rsidR="00460262" w:rsidRPr="00460262" w:rsidRDefault="00460262" w:rsidP="001A5D88">
      <w:pPr>
        <w:pStyle w:val="Default"/>
        <w:ind w:left="2160"/>
        <w:jc w:val="both"/>
      </w:pPr>
      <w:r w:rsidRPr="00460262">
        <w:t xml:space="preserve">(4) the expenses incurred for lodging, meals and beverages, transportation, or other services or materials; </w:t>
      </w:r>
    </w:p>
    <w:p w14:paraId="3231D623" w14:textId="77777777" w:rsidR="00460262" w:rsidRPr="00460262" w:rsidRDefault="00460262" w:rsidP="001A5D88">
      <w:pPr>
        <w:pStyle w:val="Default"/>
        <w:ind w:left="1440" w:firstLine="720"/>
        <w:jc w:val="both"/>
      </w:pPr>
      <w:r w:rsidRPr="00460262">
        <w:t xml:space="preserve">(5) the nature and scope of the rate case, including: </w:t>
      </w:r>
    </w:p>
    <w:p w14:paraId="3CF0B895" w14:textId="77777777" w:rsidR="00460262" w:rsidRPr="00460262" w:rsidRDefault="00460262" w:rsidP="001A5D88">
      <w:pPr>
        <w:pStyle w:val="Default"/>
        <w:ind w:left="2880"/>
        <w:jc w:val="both"/>
      </w:pPr>
      <w:r w:rsidRPr="00460262">
        <w:t xml:space="preserve">(A) the size of the utility and number and type of consumers served; </w:t>
      </w:r>
    </w:p>
    <w:p w14:paraId="79E60AFC" w14:textId="77777777" w:rsidR="00460262" w:rsidRPr="00460262" w:rsidRDefault="00460262" w:rsidP="001A5D88">
      <w:pPr>
        <w:pStyle w:val="Default"/>
        <w:ind w:left="2160" w:firstLine="720"/>
        <w:jc w:val="both"/>
      </w:pPr>
      <w:r w:rsidRPr="00460262">
        <w:t xml:space="preserve">(B) the amount of money or value of property or interest at stake; </w:t>
      </w:r>
    </w:p>
    <w:p w14:paraId="0940641B" w14:textId="77777777" w:rsidR="00460262" w:rsidRPr="00460262" w:rsidRDefault="00460262" w:rsidP="001A5D88">
      <w:pPr>
        <w:pStyle w:val="Default"/>
        <w:ind w:left="2160" w:firstLine="720"/>
        <w:jc w:val="both"/>
      </w:pPr>
      <w:r w:rsidRPr="00460262">
        <w:t xml:space="preserve">(C) the novelty or complexity of the issues addressed; </w:t>
      </w:r>
    </w:p>
    <w:p w14:paraId="064D0B59" w14:textId="77777777" w:rsidR="00460262" w:rsidRPr="00460262" w:rsidRDefault="00460262" w:rsidP="001A5D88">
      <w:pPr>
        <w:pStyle w:val="Default"/>
        <w:ind w:left="2160" w:firstLine="720"/>
        <w:jc w:val="both"/>
      </w:pPr>
      <w:r w:rsidRPr="00460262">
        <w:t xml:space="preserve">(D) the amount and complexity of discovery; </w:t>
      </w:r>
    </w:p>
    <w:p w14:paraId="54B8F6E6" w14:textId="77777777" w:rsidR="00460262" w:rsidRPr="00460262" w:rsidRDefault="00460262" w:rsidP="001A5D88">
      <w:pPr>
        <w:pStyle w:val="Default"/>
        <w:ind w:left="2160" w:firstLine="720"/>
        <w:jc w:val="both"/>
      </w:pPr>
      <w:r w:rsidRPr="00460262">
        <w:t xml:space="preserve">(E) the occurrence and length of a hearing; and </w:t>
      </w:r>
    </w:p>
    <w:p w14:paraId="56E4BDC7" w14:textId="77777777" w:rsidR="00460262" w:rsidRPr="00A25A32" w:rsidRDefault="00460262" w:rsidP="001A5D88">
      <w:pPr>
        <w:pStyle w:val="Default"/>
        <w:ind w:left="2160"/>
        <w:jc w:val="both"/>
      </w:pPr>
      <w:r w:rsidRPr="00460262">
        <w:t xml:space="preserve">(6) the specific issue or issues in the rate case and the amount of </w:t>
      </w:r>
      <w:r w:rsidR="00693F9D">
        <w:t>rate case</w:t>
      </w:r>
      <w:r w:rsidRPr="00460262">
        <w:t xml:space="preserve"> expenses reasonably</w:t>
      </w:r>
      <w:r w:rsidR="00A25A32">
        <w:t xml:space="preserve"> </w:t>
      </w:r>
      <w:r w:rsidR="00A25A32" w:rsidRPr="00A25A32">
        <w:t>associated with each issue.</w:t>
      </w:r>
    </w:p>
    <w:p w14:paraId="20516E89" w14:textId="77777777" w:rsidR="00270DFF" w:rsidRDefault="00270DFF" w:rsidP="00270DFF">
      <w:pPr>
        <w:pStyle w:val="Default"/>
        <w:jc w:val="both"/>
      </w:pPr>
    </w:p>
    <w:p w14:paraId="6F0A3F2E" w14:textId="77777777" w:rsidR="00270DFF" w:rsidRDefault="00270DFF" w:rsidP="00270DFF">
      <w:pPr>
        <w:pStyle w:val="Default"/>
        <w:jc w:val="both"/>
        <w:rPr>
          <w:color w:val="auto"/>
        </w:rPr>
      </w:pPr>
      <w:r>
        <w:tab/>
      </w:r>
      <w:r>
        <w:tab/>
      </w:r>
      <w:r w:rsidR="00171598">
        <w:t>2</w:t>
      </w:r>
      <w:r w:rsidRPr="00270DFF">
        <w:rPr>
          <w:color w:val="auto"/>
        </w:rPr>
        <w:t>) 16 TAC § 24.44(c), which states:</w:t>
      </w:r>
    </w:p>
    <w:p w14:paraId="7726B780" w14:textId="77777777" w:rsidR="00270DFF" w:rsidRPr="00270DFF" w:rsidRDefault="00270DFF" w:rsidP="00270DFF">
      <w:pPr>
        <w:pStyle w:val="Default"/>
        <w:jc w:val="both"/>
        <w:rPr>
          <w:color w:val="auto"/>
        </w:rPr>
      </w:pPr>
    </w:p>
    <w:p w14:paraId="235AAA01" w14:textId="77777777" w:rsidR="00F51F96" w:rsidRPr="00270DFF" w:rsidRDefault="00270DFF" w:rsidP="00A25A32">
      <w:pPr>
        <w:pStyle w:val="Default"/>
        <w:ind w:left="1440"/>
        <w:jc w:val="both"/>
        <w:rPr>
          <w:color w:val="FF0000"/>
        </w:rPr>
      </w:pPr>
      <w:r w:rsidRPr="00270DFF">
        <w:rPr>
          <w:b/>
          <w:bCs/>
        </w:rPr>
        <w:t xml:space="preserve">Criteria for review and determination of reasonableness. </w:t>
      </w:r>
      <w:r w:rsidRPr="00270DFF">
        <w:t xml:space="preserve">In determining the reasonableness of the </w:t>
      </w:r>
      <w:r w:rsidR="00693F9D">
        <w:t>rate case</w:t>
      </w:r>
      <w:r w:rsidRPr="00270DFF">
        <w:t xml:space="preserve"> expenses, the commission must consider the relevant factors listed in subsection (b) of this section and any other factor shown to be relevant to the specific case. The commission must decide whether and the</w:t>
      </w:r>
      <w:r>
        <w:t xml:space="preserve"> extent to which the evidence shows</w:t>
      </w:r>
      <w:r w:rsidR="005E600D">
        <w:t xml:space="preserve"> that:</w:t>
      </w:r>
      <w:r>
        <w:t xml:space="preserve"> </w:t>
      </w:r>
    </w:p>
    <w:p w14:paraId="6838AF9E" w14:textId="77777777" w:rsidR="00A25A32" w:rsidRPr="00A25A32" w:rsidRDefault="00A25A32" w:rsidP="00A25A32">
      <w:pPr>
        <w:pStyle w:val="Default"/>
        <w:ind w:left="2160"/>
      </w:pPr>
      <w:r w:rsidRPr="00A25A32">
        <w:t xml:space="preserve">(1) the fees paid, tasks performed, or time spent on a task were extreme or excessive; </w:t>
      </w:r>
    </w:p>
    <w:p w14:paraId="61B636A2" w14:textId="77777777" w:rsidR="00A25A32" w:rsidRPr="00A25A32" w:rsidRDefault="00A25A32" w:rsidP="00A25A32">
      <w:pPr>
        <w:pStyle w:val="Default"/>
        <w:ind w:left="2160"/>
        <w:jc w:val="both"/>
      </w:pPr>
      <w:r w:rsidRPr="00A25A32">
        <w:t xml:space="preserve">(2) the expenses incurred for lodging, meals and beverages, transportation, or other services or materials were extreme or excessive; </w:t>
      </w:r>
    </w:p>
    <w:p w14:paraId="265AD6D2" w14:textId="77777777" w:rsidR="00A25A32" w:rsidRPr="00A25A32" w:rsidRDefault="00A25A32" w:rsidP="00A25A32">
      <w:pPr>
        <w:pStyle w:val="Default"/>
        <w:ind w:left="1440" w:firstLine="720"/>
        <w:jc w:val="both"/>
      </w:pPr>
      <w:r w:rsidRPr="00A25A32">
        <w:t xml:space="preserve">(3) there was duplication of services or testimony; </w:t>
      </w:r>
    </w:p>
    <w:p w14:paraId="05EFF455" w14:textId="77777777" w:rsidR="00A25A32" w:rsidRPr="00A25A32" w:rsidRDefault="00A25A32" w:rsidP="00A25A32">
      <w:pPr>
        <w:pStyle w:val="Default"/>
        <w:ind w:left="2160"/>
        <w:jc w:val="both"/>
      </w:pPr>
      <w:r w:rsidRPr="00A25A32">
        <w:t xml:space="preserve">(4) the utility’s proposal on an issue in the rate case had no reasonable basis in law, policy, or fact and was not warranted by any reasonable argument for the extension, modification, or reversal of commission precedent; </w:t>
      </w:r>
    </w:p>
    <w:p w14:paraId="617D23A3" w14:textId="77777777" w:rsidR="00A25A32" w:rsidRPr="00A25A32" w:rsidRDefault="00A25A32" w:rsidP="00A25A32">
      <w:pPr>
        <w:pStyle w:val="Default"/>
        <w:ind w:left="2160"/>
        <w:jc w:val="both"/>
      </w:pPr>
      <w:r w:rsidRPr="00A25A32">
        <w:t xml:space="preserve">(5) </w:t>
      </w:r>
      <w:r w:rsidR="00693F9D">
        <w:t>rate case</w:t>
      </w:r>
      <w:r w:rsidRPr="00A25A32">
        <w:t xml:space="preserve"> expenses </w:t>
      </w:r>
      <w:proofErr w:type="gramStart"/>
      <w:r w:rsidRPr="00A25A32">
        <w:t>as a whole were</w:t>
      </w:r>
      <w:proofErr w:type="gramEnd"/>
      <w:r w:rsidRPr="00A25A32">
        <w:t xml:space="preserve"> disproportionate, excessive, or unwarranted in relation to the nature and scope of the rate case addressed by the evidence pursuant to subsection (b)(5) of this section; or </w:t>
      </w:r>
    </w:p>
    <w:p w14:paraId="18CD1E5A" w14:textId="5CDADE82" w:rsidR="002A1534" w:rsidRDefault="00A25A32" w:rsidP="00A25A32">
      <w:pPr>
        <w:pStyle w:val="Default"/>
        <w:ind w:left="2160"/>
      </w:pPr>
      <w:r w:rsidRPr="00A25A32">
        <w:t xml:space="preserve">(6) the utility failed to comply with the requirements for providing </w:t>
      </w:r>
      <w:proofErr w:type="gramStart"/>
      <w:r w:rsidRPr="00A25A32">
        <w:t>sufficient</w:t>
      </w:r>
      <w:proofErr w:type="gramEnd"/>
      <w:r w:rsidRPr="00A25A32">
        <w:t xml:space="preserve"> information pursuant</w:t>
      </w:r>
      <w:r>
        <w:t xml:space="preserve"> </w:t>
      </w:r>
      <w:r w:rsidRPr="00A25A32">
        <w:t>to subsection (b) of this section.</w:t>
      </w:r>
    </w:p>
    <w:p w14:paraId="539704CE" w14:textId="77777777" w:rsidR="00877C59" w:rsidRDefault="00877C59" w:rsidP="00A25A32">
      <w:pPr>
        <w:pStyle w:val="Default"/>
        <w:ind w:left="2160"/>
      </w:pPr>
    </w:p>
    <w:p w14:paraId="10121906" w14:textId="77777777" w:rsidR="00BE59DA" w:rsidRDefault="00BE59DA" w:rsidP="00A25A32">
      <w:pPr>
        <w:pStyle w:val="Default"/>
        <w:ind w:left="2160"/>
      </w:pPr>
    </w:p>
    <w:p w14:paraId="13AE2945" w14:textId="02E0F224" w:rsidR="003236B9" w:rsidRDefault="00BE59DA" w:rsidP="00877C59">
      <w:pPr>
        <w:pStyle w:val="Heading1"/>
        <w:spacing w:line="480" w:lineRule="auto"/>
      </w:pPr>
      <w:bookmarkStart w:id="6" w:name="_Toc41624456"/>
      <w:bookmarkStart w:id="7" w:name="_Toc41624951"/>
      <w:r w:rsidRPr="00BE59DA">
        <w:t>III.</w:t>
      </w:r>
      <w:r w:rsidRPr="00BE59DA">
        <w:tab/>
      </w:r>
      <w:r w:rsidR="00877C59">
        <w:t>UNDINE</w:t>
      </w:r>
      <w:r w:rsidR="00620EDB">
        <w:t>’</w:t>
      </w:r>
      <w:r w:rsidR="00877C59">
        <w:t>S</w:t>
      </w:r>
      <w:r w:rsidRPr="00BE59DA">
        <w:t xml:space="preserve"> REQUESTED </w:t>
      </w:r>
      <w:r w:rsidR="00693F9D">
        <w:t>RATE</w:t>
      </w:r>
      <w:r w:rsidR="001E1FEC">
        <w:t>-</w:t>
      </w:r>
      <w:r w:rsidR="00693F9D">
        <w:t>CASE</w:t>
      </w:r>
      <w:r w:rsidRPr="00BE59DA">
        <w:t xml:space="preserve"> EXPENSES</w:t>
      </w:r>
      <w:bookmarkEnd w:id="6"/>
      <w:bookmarkEnd w:id="7"/>
    </w:p>
    <w:p w14:paraId="7D6414A3" w14:textId="7215C6B8" w:rsidR="003236B9" w:rsidRDefault="003236B9" w:rsidP="00877C59">
      <w:pPr>
        <w:pStyle w:val="Default"/>
        <w:spacing w:line="480" w:lineRule="auto"/>
        <w:jc w:val="both"/>
        <w:rPr>
          <w:b/>
          <w:bCs/>
        </w:rPr>
      </w:pPr>
      <w:r w:rsidRPr="003236B9">
        <w:rPr>
          <w:b/>
          <w:bCs/>
        </w:rPr>
        <w:t>Q.</w:t>
      </w:r>
      <w:r>
        <w:rPr>
          <w:b/>
          <w:bCs/>
        </w:rPr>
        <w:tab/>
        <w:t xml:space="preserve">What </w:t>
      </w:r>
      <w:proofErr w:type="gramStart"/>
      <w:r>
        <w:rPr>
          <w:b/>
          <w:bCs/>
        </w:rPr>
        <w:t>are</w:t>
      </w:r>
      <w:proofErr w:type="gramEnd"/>
      <w:r>
        <w:rPr>
          <w:b/>
          <w:bCs/>
        </w:rPr>
        <w:t xml:space="preserve"> the </w:t>
      </w:r>
      <w:r w:rsidR="00693F9D">
        <w:rPr>
          <w:b/>
          <w:bCs/>
        </w:rPr>
        <w:t>rate</w:t>
      </w:r>
      <w:r w:rsidR="001E1FEC">
        <w:rPr>
          <w:b/>
          <w:bCs/>
        </w:rPr>
        <w:t>-</w:t>
      </w:r>
      <w:r w:rsidR="00693F9D">
        <w:rPr>
          <w:b/>
          <w:bCs/>
        </w:rPr>
        <w:t>case</w:t>
      </w:r>
      <w:r w:rsidR="000E176F">
        <w:rPr>
          <w:b/>
          <w:bCs/>
        </w:rPr>
        <w:t xml:space="preserve"> </w:t>
      </w:r>
      <w:r>
        <w:rPr>
          <w:b/>
          <w:bCs/>
        </w:rPr>
        <w:t xml:space="preserve">expenses </w:t>
      </w:r>
      <w:r w:rsidR="003F18BE">
        <w:rPr>
          <w:b/>
          <w:bCs/>
        </w:rPr>
        <w:t xml:space="preserve">that </w:t>
      </w:r>
      <w:r w:rsidR="00616949">
        <w:rPr>
          <w:b/>
          <w:bCs/>
        </w:rPr>
        <w:t>Undine</w:t>
      </w:r>
      <w:r w:rsidR="0053213B">
        <w:rPr>
          <w:b/>
          <w:bCs/>
        </w:rPr>
        <w:t xml:space="preserve"> </w:t>
      </w:r>
      <w:r w:rsidR="003F18BE">
        <w:rPr>
          <w:b/>
          <w:bCs/>
        </w:rPr>
        <w:t xml:space="preserve">is seeking to </w:t>
      </w:r>
      <w:r>
        <w:rPr>
          <w:b/>
          <w:bCs/>
        </w:rPr>
        <w:t>recover?</w:t>
      </w:r>
    </w:p>
    <w:p w14:paraId="0ED95D1F" w14:textId="487564CC" w:rsidR="000E176F" w:rsidRDefault="003236B9" w:rsidP="001E1FEC">
      <w:pPr>
        <w:pStyle w:val="Default"/>
        <w:spacing w:line="480" w:lineRule="auto"/>
        <w:ind w:left="720" w:hanging="720"/>
        <w:jc w:val="both"/>
      </w:pPr>
      <w:r>
        <w:t>A.</w:t>
      </w:r>
      <w:r>
        <w:tab/>
      </w:r>
      <w:r w:rsidR="00712A22">
        <w:t xml:space="preserve">Undine is </w:t>
      </w:r>
      <w:r>
        <w:t xml:space="preserve">requesting recovery of legal fees, consultant fees </w:t>
      </w:r>
      <w:r w:rsidR="009157CB">
        <w:t xml:space="preserve">for </w:t>
      </w:r>
      <w:r>
        <w:t>preparing the rate</w:t>
      </w:r>
      <w:r w:rsidR="001E1FEC">
        <w:t xml:space="preserve"> </w:t>
      </w:r>
      <w:r>
        <w:t>change application</w:t>
      </w:r>
      <w:r w:rsidR="001E1FEC">
        <w:t xml:space="preserve"> and preparing testimony</w:t>
      </w:r>
      <w:r>
        <w:t>,</w:t>
      </w:r>
      <w:r w:rsidR="000E176F">
        <w:t xml:space="preserve"> and the cost of printing and mailing the notice of proposed rate change to all affected ratepayers. </w:t>
      </w:r>
    </w:p>
    <w:p w14:paraId="43D61DD7" w14:textId="754E386B" w:rsidR="000C13C8" w:rsidRPr="00E5232A" w:rsidRDefault="00E5232A" w:rsidP="001E1FEC">
      <w:pPr>
        <w:spacing w:line="480" w:lineRule="auto"/>
        <w:ind w:left="720" w:hanging="720"/>
        <w:jc w:val="both"/>
        <w:rPr>
          <w:b/>
          <w:bCs/>
          <w:sz w:val="24"/>
          <w:szCs w:val="24"/>
        </w:rPr>
      </w:pPr>
      <w:r w:rsidRPr="00E5232A">
        <w:rPr>
          <w:b/>
          <w:bCs/>
          <w:sz w:val="24"/>
          <w:szCs w:val="24"/>
        </w:rPr>
        <w:t>Q.</w:t>
      </w:r>
      <w:r w:rsidRPr="00E5232A">
        <w:rPr>
          <w:b/>
          <w:bCs/>
          <w:sz w:val="24"/>
          <w:szCs w:val="24"/>
        </w:rPr>
        <w:tab/>
        <w:t xml:space="preserve">How much is the </w:t>
      </w:r>
      <w:r w:rsidR="005A51C8">
        <w:rPr>
          <w:b/>
          <w:bCs/>
          <w:sz w:val="24"/>
          <w:szCs w:val="24"/>
        </w:rPr>
        <w:t xml:space="preserve">total </w:t>
      </w:r>
      <w:r w:rsidR="00877C59">
        <w:rPr>
          <w:b/>
          <w:bCs/>
          <w:sz w:val="24"/>
          <w:szCs w:val="24"/>
        </w:rPr>
        <w:t xml:space="preserve">amount of </w:t>
      </w:r>
      <w:r w:rsidR="00693F9D">
        <w:rPr>
          <w:b/>
          <w:bCs/>
          <w:sz w:val="24"/>
          <w:szCs w:val="24"/>
        </w:rPr>
        <w:t>rate case</w:t>
      </w:r>
      <w:r w:rsidR="001E1FEC">
        <w:rPr>
          <w:b/>
          <w:bCs/>
          <w:sz w:val="24"/>
          <w:szCs w:val="24"/>
        </w:rPr>
        <w:t>-</w:t>
      </w:r>
      <w:r w:rsidRPr="00E5232A">
        <w:rPr>
          <w:b/>
          <w:bCs/>
          <w:sz w:val="24"/>
          <w:szCs w:val="24"/>
        </w:rPr>
        <w:t xml:space="preserve">expense requested </w:t>
      </w:r>
      <w:r w:rsidR="005E600D">
        <w:rPr>
          <w:b/>
          <w:bCs/>
          <w:sz w:val="24"/>
          <w:szCs w:val="24"/>
        </w:rPr>
        <w:t>for re</w:t>
      </w:r>
      <w:r w:rsidR="001E1FEC">
        <w:rPr>
          <w:b/>
          <w:bCs/>
          <w:sz w:val="24"/>
          <w:szCs w:val="24"/>
        </w:rPr>
        <w:t>covery</w:t>
      </w:r>
      <w:r w:rsidR="005E600D">
        <w:rPr>
          <w:b/>
          <w:bCs/>
          <w:sz w:val="24"/>
          <w:szCs w:val="24"/>
        </w:rPr>
        <w:t xml:space="preserve"> </w:t>
      </w:r>
      <w:r w:rsidRPr="00E5232A">
        <w:rPr>
          <w:b/>
          <w:bCs/>
          <w:sz w:val="24"/>
          <w:szCs w:val="24"/>
        </w:rPr>
        <w:t>by</w:t>
      </w:r>
      <w:r w:rsidR="0053213B">
        <w:rPr>
          <w:b/>
          <w:bCs/>
          <w:sz w:val="24"/>
          <w:szCs w:val="24"/>
        </w:rPr>
        <w:t xml:space="preserve"> </w:t>
      </w:r>
      <w:r w:rsidR="002128F9">
        <w:rPr>
          <w:b/>
          <w:bCs/>
          <w:sz w:val="24"/>
          <w:szCs w:val="24"/>
        </w:rPr>
        <w:t>Undine</w:t>
      </w:r>
      <w:r w:rsidRPr="00E5232A">
        <w:rPr>
          <w:b/>
          <w:bCs/>
          <w:sz w:val="24"/>
          <w:szCs w:val="24"/>
        </w:rPr>
        <w:t>?</w:t>
      </w:r>
      <w:r w:rsidR="000C13C8" w:rsidRPr="00E5232A">
        <w:rPr>
          <w:b/>
          <w:bCs/>
          <w:sz w:val="24"/>
          <w:szCs w:val="24"/>
        </w:rPr>
        <w:t xml:space="preserve"> </w:t>
      </w:r>
    </w:p>
    <w:p w14:paraId="0843A810" w14:textId="18A48A43" w:rsidR="00B749CB" w:rsidRPr="00AE66C7" w:rsidRDefault="00E5232A" w:rsidP="001E1FEC">
      <w:pPr>
        <w:spacing w:line="480" w:lineRule="auto"/>
        <w:ind w:left="720" w:hanging="720"/>
        <w:jc w:val="both"/>
        <w:rPr>
          <w:sz w:val="24"/>
          <w:szCs w:val="24"/>
        </w:rPr>
      </w:pPr>
      <w:r w:rsidRPr="00367210">
        <w:rPr>
          <w:sz w:val="24"/>
          <w:szCs w:val="24"/>
        </w:rPr>
        <w:t>A.</w:t>
      </w:r>
      <w:r>
        <w:rPr>
          <w:sz w:val="24"/>
          <w:szCs w:val="24"/>
        </w:rPr>
        <w:tab/>
        <w:t xml:space="preserve">Based on the </w:t>
      </w:r>
      <w:r w:rsidR="00877C59">
        <w:rPr>
          <w:sz w:val="24"/>
          <w:szCs w:val="24"/>
        </w:rPr>
        <w:t>a</w:t>
      </w:r>
      <w:r>
        <w:rPr>
          <w:sz w:val="24"/>
          <w:szCs w:val="24"/>
        </w:rPr>
        <w:t xml:space="preserve">pplication, </w:t>
      </w:r>
      <w:r w:rsidR="001A7AD5">
        <w:rPr>
          <w:sz w:val="24"/>
          <w:szCs w:val="24"/>
        </w:rPr>
        <w:t xml:space="preserve">Undine </w:t>
      </w:r>
      <w:r w:rsidR="00504A61">
        <w:rPr>
          <w:sz w:val="24"/>
          <w:szCs w:val="24"/>
        </w:rPr>
        <w:t xml:space="preserve">originally </w:t>
      </w:r>
      <w:r>
        <w:rPr>
          <w:sz w:val="24"/>
          <w:szCs w:val="24"/>
        </w:rPr>
        <w:t>requested a total of $</w:t>
      </w:r>
      <w:r w:rsidR="009C50DA">
        <w:rPr>
          <w:sz w:val="24"/>
          <w:szCs w:val="24"/>
        </w:rPr>
        <w:t>95,571</w:t>
      </w:r>
      <w:r w:rsidR="00D468CA">
        <w:rPr>
          <w:sz w:val="24"/>
          <w:szCs w:val="24"/>
        </w:rPr>
        <w:t xml:space="preserve"> for legal and consultant services</w:t>
      </w:r>
      <w:r w:rsidR="009C50DA">
        <w:rPr>
          <w:sz w:val="24"/>
          <w:szCs w:val="24"/>
        </w:rPr>
        <w:t xml:space="preserve"> as of November 30, 2019.</w:t>
      </w:r>
      <w:r w:rsidR="00D468CA">
        <w:rPr>
          <w:rStyle w:val="FootnoteReference"/>
          <w:sz w:val="24"/>
          <w:szCs w:val="24"/>
        </w:rPr>
        <w:footnoteReference w:id="2"/>
      </w:r>
      <w:r w:rsidR="00163FFF">
        <w:rPr>
          <w:sz w:val="24"/>
          <w:szCs w:val="24"/>
        </w:rPr>
        <w:t xml:space="preserve"> </w:t>
      </w:r>
      <w:r w:rsidR="00693F9D">
        <w:rPr>
          <w:sz w:val="24"/>
          <w:szCs w:val="24"/>
        </w:rPr>
        <w:t xml:space="preserve">  </w:t>
      </w:r>
      <w:r w:rsidR="00C30719">
        <w:rPr>
          <w:sz w:val="24"/>
          <w:szCs w:val="24"/>
        </w:rPr>
        <w:t>Attachment LG-3 shows a list of rate-case expenses for February</w:t>
      </w:r>
      <w:r w:rsidR="00F06EA9">
        <w:rPr>
          <w:sz w:val="24"/>
          <w:szCs w:val="24"/>
        </w:rPr>
        <w:t xml:space="preserve"> 2019</w:t>
      </w:r>
      <w:r w:rsidR="00C30719">
        <w:rPr>
          <w:sz w:val="24"/>
          <w:szCs w:val="24"/>
        </w:rPr>
        <w:t xml:space="preserve"> t</w:t>
      </w:r>
      <w:r w:rsidR="00877C59">
        <w:rPr>
          <w:sz w:val="24"/>
          <w:szCs w:val="24"/>
        </w:rPr>
        <w:t>hrough</w:t>
      </w:r>
      <w:r w:rsidR="00C30719">
        <w:rPr>
          <w:sz w:val="24"/>
          <w:szCs w:val="24"/>
        </w:rPr>
        <w:t xml:space="preserve"> November 2019</w:t>
      </w:r>
      <w:r w:rsidR="00B749CB" w:rsidRPr="00AE66C7">
        <w:rPr>
          <w:sz w:val="24"/>
          <w:szCs w:val="24"/>
        </w:rPr>
        <w:t>.</w:t>
      </w:r>
    </w:p>
    <w:p w14:paraId="72FE41BF" w14:textId="55847A92" w:rsidR="00504A61" w:rsidRPr="00004761" w:rsidRDefault="009C50DA" w:rsidP="00367210">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480" w:lineRule="auto"/>
        <w:jc w:val="both"/>
        <w:rPr>
          <w:color w:val="FF0000"/>
          <w:sz w:val="24"/>
          <w:szCs w:val="24"/>
        </w:rPr>
      </w:pPr>
      <w:r w:rsidRPr="005A51C8">
        <w:rPr>
          <w:b/>
          <w:bCs/>
          <w:sz w:val="24"/>
          <w:szCs w:val="24"/>
        </w:rPr>
        <w:lastRenderedPageBreak/>
        <w:t>Q.</w:t>
      </w:r>
      <w:r w:rsidRPr="005A51C8">
        <w:rPr>
          <w:b/>
          <w:bCs/>
          <w:sz w:val="24"/>
          <w:szCs w:val="24"/>
        </w:rPr>
        <w:tab/>
        <w:t>What are the components</w:t>
      </w:r>
      <w:r w:rsidR="00504A61" w:rsidRPr="005A51C8">
        <w:rPr>
          <w:b/>
          <w:bCs/>
          <w:sz w:val="24"/>
          <w:szCs w:val="24"/>
        </w:rPr>
        <w:t xml:space="preserve"> or breakdown</w:t>
      </w:r>
      <w:r w:rsidRPr="005A51C8">
        <w:rPr>
          <w:b/>
          <w:bCs/>
          <w:sz w:val="24"/>
          <w:szCs w:val="24"/>
        </w:rPr>
        <w:t xml:space="preserve"> of the</w:t>
      </w:r>
      <w:r w:rsidR="00504A61" w:rsidRPr="005A51C8">
        <w:rPr>
          <w:b/>
          <w:bCs/>
          <w:sz w:val="24"/>
          <w:szCs w:val="24"/>
        </w:rPr>
        <w:t xml:space="preserve"> </w:t>
      </w:r>
      <w:r w:rsidR="00693F9D">
        <w:rPr>
          <w:b/>
          <w:bCs/>
          <w:sz w:val="24"/>
          <w:szCs w:val="24"/>
        </w:rPr>
        <w:t>rate</w:t>
      </w:r>
      <w:r w:rsidR="001E1FEC">
        <w:rPr>
          <w:b/>
          <w:bCs/>
          <w:sz w:val="24"/>
          <w:szCs w:val="24"/>
        </w:rPr>
        <w:t>-</w:t>
      </w:r>
      <w:r w:rsidR="00693F9D">
        <w:rPr>
          <w:b/>
          <w:bCs/>
          <w:sz w:val="24"/>
          <w:szCs w:val="24"/>
        </w:rPr>
        <w:t>case</w:t>
      </w:r>
      <w:r w:rsidR="00504A61" w:rsidRPr="005A51C8">
        <w:rPr>
          <w:b/>
          <w:bCs/>
          <w:sz w:val="24"/>
          <w:szCs w:val="24"/>
        </w:rPr>
        <w:t xml:space="preserve"> expense</w:t>
      </w:r>
      <w:r w:rsidR="001D4870" w:rsidRPr="005A51C8">
        <w:rPr>
          <w:b/>
          <w:bCs/>
          <w:sz w:val="24"/>
          <w:szCs w:val="24"/>
        </w:rPr>
        <w:t>s</w:t>
      </w:r>
      <w:r w:rsidR="00364A2F" w:rsidRPr="005A51C8">
        <w:rPr>
          <w:b/>
          <w:bCs/>
          <w:sz w:val="24"/>
          <w:szCs w:val="24"/>
        </w:rPr>
        <w:t xml:space="preserve"> originally</w:t>
      </w:r>
      <w:r w:rsidR="001E1FEC">
        <w:rPr>
          <w:b/>
          <w:bCs/>
          <w:sz w:val="24"/>
          <w:szCs w:val="24"/>
        </w:rPr>
        <w:t xml:space="preserve"> </w:t>
      </w:r>
      <w:r w:rsidR="001E1FEC">
        <w:rPr>
          <w:b/>
          <w:bCs/>
          <w:sz w:val="24"/>
          <w:szCs w:val="24"/>
        </w:rPr>
        <w:tab/>
      </w:r>
      <w:r w:rsidR="00504A61" w:rsidRPr="005A51C8">
        <w:rPr>
          <w:b/>
          <w:bCs/>
          <w:sz w:val="24"/>
          <w:szCs w:val="24"/>
        </w:rPr>
        <w:t>requested?</w:t>
      </w:r>
    </w:p>
    <w:p w14:paraId="221065EB" w14:textId="2CC98DBA" w:rsidR="00B749CB" w:rsidRDefault="00504A61" w:rsidP="00CA12A7">
      <w:pPr>
        <w:spacing w:line="480" w:lineRule="auto"/>
        <w:ind w:left="720" w:hanging="720"/>
        <w:jc w:val="both"/>
        <w:rPr>
          <w:sz w:val="24"/>
          <w:szCs w:val="24"/>
        </w:rPr>
      </w:pPr>
      <w:r w:rsidRPr="00367210">
        <w:rPr>
          <w:sz w:val="24"/>
          <w:szCs w:val="24"/>
        </w:rPr>
        <w:t>A.</w:t>
      </w:r>
      <w:r>
        <w:rPr>
          <w:sz w:val="24"/>
          <w:szCs w:val="24"/>
        </w:rPr>
        <w:tab/>
      </w:r>
      <w:r w:rsidR="00364A2F">
        <w:rPr>
          <w:sz w:val="24"/>
          <w:szCs w:val="24"/>
        </w:rPr>
        <w:t xml:space="preserve">Please see </w:t>
      </w:r>
      <w:r>
        <w:rPr>
          <w:sz w:val="24"/>
          <w:szCs w:val="24"/>
        </w:rPr>
        <w:t>T</w:t>
      </w:r>
      <w:r w:rsidR="00562983">
        <w:rPr>
          <w:sz w:val="24"/>
          <w:szCs w:val="24"/>
        </w:rPr>
        <w:t>able 1</w:t>
      </w:r>
      <w:r w:rsidR="003E5140">
        <w:rPr>
          <w:sz w:val="24"/>
          <w:szCs w:val="24"/>
        </w:rPr>
        <w:t>,</w:t>
      </w:r>
      <w:r w:rsidR="00364A2F">
        <w:rPr>
          <w:sz w:val="24"/>
          <w:szCs w:val="24"/>
        </w:rPr>
        <w:t xml:space="preserve"> which</w:t>
      </w:r>
      <w:r w:rsidR="00562983">
        <w:rPr>
          <w:sz w:val="24"/>
          <w:szCs w:val="24"/>
        </w:rPr>
        <w:t xml:space="preserve"> shows </w:t>
      </w:r>
      <w:r>
        <w:rPr>
          <w:sz w:val="24"/>
          <w:szCs w:val="24"/>
        </w:rPr>
        <w:t>the breakdown of the</w:t>
      </w:r>
      <w:r w:rsidR="00364A2F">
        <w:rPr>
          <w:sz w:val="24"/>
          <w:szCs w:val="24"/>
        </w:rPr>
        <w:t xml:space="preserve"> originally requested</w:t>
      </w:r>
      <w:r>
        <w:rPr>
          <w:sz w:val="24"/>
          <w:szCs w:val="24"/>
        </w:rPr>
        <w:t xml:space="preserve"> </w:t>
      </w:r>
      <w:r w:rsidR="00693F9D">
        <w:rPr>
          <w:sz w:val="24"/>
          <w:szCs w:val="24"/>
        </w:rPr>
        <w:t>rate</w:t>
      </w:r>
      <w:r w:rsidR="001E1FEC">
        <w:rPr>
          <w:sz w:val="24"/>
          <w:szCs w:val="24"/>
        </w:rPr>
        <w:t>-</w:t>
      </w:r>
      <w:r w:rsidR="00693F9D">
        <w:rPr>
          <w:sz w:val="24"/>
          <w:szCs w:val="24"/>
        </w:rPr>
        <w:t>case</w:t>
      </w:r>
      <w:r>
        <w:rPr>
          <w:sz w:val="24"/>
          <w:szCs w:val="24"/>
        </w:rPr>
        <w:t xml:space="preserve"> expense</w:t>
      </w:r>
      <w:r w:rsidR="00B92BE4">
        <w:rPr>
          <w:sz w:val="24"/>
          <w:szCs w:val="24"/>
        </w:rPr>
        <w:t>s</w:t>
      </w:r>
      <w:r>
        <w:rPr>
          <w:sz w:val="24"/>
          <w:szCs w:val="24"/>
        </w:rPr>
        <w:t>:</w:t>
      </w:r>
    </w:p>
    <w:p w14:paraId="6A22BB8A" w14:textId="77777777" w:rsidR="00B70DBE" w:rsidRDefault="00B70DBE" w:rsidP="00877C59">
      <w:pPr>
        <w:suppressLineNumbers/>
        <w:spacing w:line="480" w:lineRule="auto"/>
        <w:ind w:left="720" w:hanging="720"/>
        <w:jc w:val="center"/>
        <w:rPr>
          <w:b/>
          <w:bCs/>
          <w:sz w:val="24"/>
          <w:szCs w:val="24"/>
        </w:rPr>
      </w:pPr>
      <w:r>
        <w:rPr>
          <w:b/>
          <w:bCs/>
          <w:sz w:val="24"/>
          <w:szCs w:val="24"/>
        </w:rPr>
        <w:t>Table 1</w:t>
      </w:r>
    </w:p>
    <w:p w14:paraId="51818ECC" w14:textId="2796D6B6" w:rsidR="005E600D" w:rsidRPr="005E600D" w:rsidRDefault="005E600D" w:rsidP="00877C59">
      <w:pPr>
        <w:suppressLineNumbers/>
        <w:spacing w:line="480" w:lineRule="auto"/>
        <w:ind w:left="720" w:hanging="720"/>
        <w:jc w:val="center"/>
        <w:rPr>
          <w:b/>
          <w:bCs/>
          <w:sz w:val="24"/>
          <w:szCs w:val="24"/>
          <w:u w:val="single"/>
        </w:rPr>
      </w:pPr>
      <w:r w:rsidRPr="005E600D">
        <w:rPr>
          <w:b/>
          <w:bCs/>
          <w:sz w:val="24"/>
          <w:szCs w:val="24"/>
          <w:u w:val="single"/>
        </w:rPr>
        <w:t>Rate</w:t>
      </w:r>
      <w:r w:rsidR="001E1FEC">
        <w:rPr>
          <w:b/>
          <w:bCs/>
          <w:sz w:val="24"/>
          <w:szCs w:val="24"/>
          <w:u w:val="single"/>
        </w:rPr>
        <w:t>-</w:t>
      </w:r>
      <w:r w:rsidRPr="005E600D">
        <w:rPr>
          <w:b/>
          <w:bCs/>
          <w:sz w:val="24"/>
          <w:szCs w:val="24"/>
          <w:u w:val="single"/>
        </w:rPr>
        <w:t>Case Expenses as of November 30, 2019</w:t>
      </w:r>
    </w:p>
    <w:tbl>
      <w:tblPr>
        <w:tblStyle w:val="TableGrid"/>
        <w:tblW w:w="0" w:type="auto"/>
        <w:tblInd w:w="175" w:type="dxa"/>
        <w:tblLayout w:type="fixed"/>
        <w:tblLook w:val="04A0" w:firstRow="1" w:lastRow="0" w:firstColumn="1" w:lastColumn="0" w:noHBand="0" w:noVBand="1"/>
      </w:tblPr>
      <w:tblGrid>
        <w:gridCol w:w="4860"/>
        <w:gridCol w:w="1438"/>
        <w:gridCol w:w="1438"/>
        <w:gridCol w:w="1439"/>
      </w:tblGrid>
      <w:tr w:rsidR="00FE461C" w14:paraId="59217BA9" w14:textId="77777777" w:rsidTr="00D02DB0">
        <w:trPr>
          <w:trHeight w:val="323"/>
        </w:trPr>
        <w:tc>
          <w:tcPr>
            <w:tcW w:w="4860" w:type="dxa"/>
          </w:tcPr>
          <w:p w14:paraId="72501700" w14:textId="77777777" w:rsidR="00B70DBE" w:rsidRPr="00364A2F" w:rsidRDefault="00061D6F" w:rsidP="00B70DBE">
            <w:pPr>
              <w:spacing w:line="480" w:lineRule="auto"/>
              <w:jc w:val="center"/>
              <w:rPr>
                <w:b/>
                <w:bCs/>
                <w:sz w:val="24"/>
                <w:szCs w:val="24"/>
              </w:rPr>
            </w:pPr>
            <w:r w:rsidRPr="00364A2F">
              <w:rPr>
                <w:b/>
                <w:bCs/>
                <w:sz w:val="24"/>
                <w:szCs w:val="24"/>
              </w:rPr>
              <w:t xml:space="preserve">Account </w:t>
            </w:r>
          </w:p>
        </w:tc>
        <w:tc>
          <w:tcPr>
            <w:tcW w:w="1438" w:type="dxa"/>
          </w:tcPr>
          <w:p w14:paraId="058F549D" w14:textId="77777777" w:rsidR="00B70DBE" w:rsidRPr="00364A2F" w:rsidRDefault="00B70DBE" w:rsidP="00B70DBE">
            <w:pPr>
              <w:spacing w:line="480" w:lineRule="auto"/>
              <w:jc w:val="center"/>
              <w:rPr>
                <w:b/>
                <w:bCs/>
                <w:sz w:val="24"/>
                <w:szCs w:val="24"/>
              </w:rPr>
            </w:pPr>
            <w:r w:rsidRPr="00364A2F">
              <w:rPr>
                <w:b/>
                <w:bCs/>
                <w:sz w:val="24"/>
                <w:szCs w:val="24"/>
              </w:rPr>
              <w:t>Water</w:t>
            </w:r>
          </w:p>
        </w:tc>
        <w:tc>
          <w:tcPr>
            <w:tcW w:w="1438" w:type="dxa"/>
          </w:tcPr>
          <w:p w14:paraId="66ADB704" w14:textId="77777777" w:rsidR="00B70DBE" w:rsidRPr="00364A2F" w:rsidRDefault="00B70DBE" w:rsidP="00B70DBE">
            <w:pPr>
              <w:spacing w:line="480" w:lineRule="auto"/>
              <w:jc w:val="center"/>
              <w:rPr>
                <w:b/>
                <w:bCs/>
                <w:sz w:val="24"/>
                <w:szCs w:val="24"/>
              </w:rPr>
            </w:pPr>
            <w:r w:rsidRPr="00364A2F">
              <w:rPr>
                <w:b/>
                <w:bCs/>
                <w:sz w:val="24"/>
                <w:szCs w:val="24"/>
              </w:rPr>
              <w:t>Sewer</w:t>
            </w:r>
          </w:p>
        </w:tc>
        <w:tc>
          <w:tcPr>
            <w:tcW w:w="1439" w:type="dxa"/>
          </w:tcPr>
          <w:p w14:paraId="31530632" w14:textId="77777777" w:rsidR="00B70DBE" w:rsidRPr="00364A2F" w:rsidRDefault="00B70DBE" w:rsidP="00B70DBE">
            <w:pPr>
              <w:spacing w:line="480" w:lineRule="auto"/>
              <w:jc w:val="center"/>
              <w:rPr>
                <w:b/>
                <w:bCs/>
                <w:sz w:val="24"/>
                <w:szCs w:val="24"/>
              </w:rPr>
            </w:pPr>
            <w:r w:rsidRPr="00364A2F">
              <w:rPr>
                <w:b/>
                <w:bCs/>
                <w:sz w:val="24"/>
                <w:szCs w:val="24"/>
              </w:rPr>
              <w:t>Total</w:t>
            </w:r>
          </w:p>
        </w:tc>
      </w:tr>
      <w:tr w:rsidR="00FE461C" w14:paraId="3CA218E2" w14:textId="77777777" w:rsidTr="00D02DB0">
        <w:tc>
          <w:tcPr>
            <w:tcW w:w="4860" w:type="dxa"/>
          </w:tcPr>
          <w:p w14:paraId="7491F7E1" w14:textId="77777777" w:rsidR="00B70DBE" w:rsidRDefault="00CA2ECA" w:rsidP="005664B0">
            <w:pPr>
              <w:spacing w:line="480" w:lineRule="auto"/>
              <w:jc w:val="both"/>
              <w:rPr>
                <w:sz w:val="24"/>
                <w:szCs w:val="24"/>
              </w:rPr>
            </w:pPr>
            <w:proofErr w:type="spellStart"/>
            <w:r>
              <w:rPr>
                <w:sz w:val="24"/>
                <w:szCs w:val="24"/>
              </w:rPr>
              <w:t>Tangibl</w:t>
            </w:r>
            <w:proofErr w:type="spellEnd"/>
            <w:r>
              <w:rPr>
                <w:sz w:val="24"/>
                <w:szCs w:val="24"/>
              </w:rPr>
              <w:t xml:space="preserve"> Group, Inc.</w:t>
            </w:r>
          </w:p>
        </w:tc>
        <w:tc>
          <w:tcPr>
            <w:tcW w:w="1438" w:type="dxa"/>
          </w:tcPr>
          <w:p w14:paraId="1EDF6BC0" w14:textId="77777777" w:rsidR="00B70DBE" w:rsidRDefault="00B70DBE" w:rsidP="005664B0">
            <w:pPr>
              <w:spacing w:line="480" w:lineRule="auto"/>
              <w:jc w:val="both"/>
              <w:rPr>
                <w:sz w:val="24"/>
                <w:szCs w:val="24"/>
              </w:rPr>
            </w:pPr>
            <w:r>
              <w:rPr>
                <w:sz w:val="24"/>
                <w:szCs w:val="24"/>
              </w:rPr>
              <w:t>$37,816</w:t>
            </w:r>
            <w:r w:rsidR="00FE461C">
              <w:rPr>
                <w:sz w:val="24"/>
                <w:szCs w:val="24"/>
              </w:rPr>
              <w:t>.06</w:t>
            </w:r>
          </w:p>
        </w:tc>
        <w:tc>
          <w:tcPr>
            <w:tcW w:w="1438" w:type="dxa"/>
          </w:tcPr>
          <w:p w14:paraId="7C3565B6" w14:textId="0F260CF5" w:rsidR="00B70DBE" w:rsidRDefault="00B70DBE" w:rsidP="005664B0">
            <w:pPr>
              <w:spacing w:line="480" w:lineRule="auto"/>
              <w:jc w:val="both"/>
              <w:rPr>
                <w:sz w:val="24"/>
                <w:szCs w:val="24"/>
              </w:rPr>
            </w:pPr>
            <w:r>
              <w:rPr>
                <w:sz w:val="24"/>
                <w:szCs w:val="24"/>
              </w:rPr>
              <w:t>$11,68</w:t>
            </w:r>
            <w:r w:rsidR="00FE461C">
              <w:rPr>
                <w:sz w:val="24"/>
                <w:szCs w:val="24"/>
              </w:rPr>
              <w:t>3.9</w:t>
            </w:r>
            <w:r w:rsidR="00F54E33">
              <w:rPr>
                <w:sz w:val="24"/>
                <w:szCs w:val="24"/>
              </w:rPr>
              <w:t>3</w:t>
            </w:r>
          </w:p>
        </w:tc>
        <w:tc>
          <w:tcPr>
            <w:tcW w:w="1439" w:type="dxa"/>
          </w:tcPr>
          <w:p w14:paraId="278BE377" w14:textId="7CF3E47D" w:rsidR="00B70DBE" w:rsidRDefault="008D387A" w:rsidP="005664B0">
            <w:pPr>
              <w:spacing w:line="480" w:lineRule="auto"/>
              <w:jc w:val="both"/>
              <w:rPr>
                <w:sz w:val="24"/>
                <w:szCs w:val="24"/>
              </w:rPr>
            </w:pPr>
            <w:r>
              <w:rPr>
                <w:sz w:val="24"/>
                <w:szCs w:val="24"/>
              </w:rPr>
              <w:t>$49,</w:t>
            </w:r>
            <w:r w:rsidR="00F54E33">
              <w:rPr>
                <w:sz w:val="24"/>
                <w:szCs w:val="24"/>
              </w:rPr>
              <w:t>499.99</w:t>
            </w:r>
          </w:p>
        </w:tc>
      </w:tr>
      <w:tr w:rsidR="00FE461C" w14:paraId="3F5C6C23" w14:textId="77777777" w:rsidTr="00D02DB0">
        <w:tc>
          <w:tcPr>
            <w:tcW w:w="4860" w:type="dxa"/>
          </w:tcPr>
          <w:p w14:paraId="31A168F9" w14:textId="6DBA641F" w:rsidR="00B70DBE" w:rsidRDefault="00CA2ECA" w:rsidP="005664B0">
            <w:pPr>
              <w:spacing w:line="480" w:lineRule="auto"/>
              <w:jc w:val="both"/>
              <w:rPr>
                <w:sz w:val="24"/>
                <w:szCs w:val="24"/>
              </w:rPr>
            </w:pPr>
            <w:r>
              <w:rPr>
                <w:sz w:val="24"/>
                <w:szCs w:val="24"/>
              </w:rPr>
              <w:t xml:space="preserve">Lloyd </w:t>
            </w:r>
            <w:proofErr w:type="spellStart"/>
            <w:r>
              <w:rPr>
                <w:sz w:val="24"/>
                <w:szCs w:val="24"/>
              </w:rPr>
              <w:t>Gosselink</w:t>
            </w:r>
            <w:proofErr w:type="spellEnd"/>
            <w:r>
              <w:rPr>
                <w:sz w:val="24"/>
                <w:szCs w:val="24"/>
              </w:rPr>
              <w:t xml:space="preserve"> Rochelle &amp; Townsend </w:t>
            </w:r>
            <w:r w:rsidR="00C81BB9">
              <w:rPr>
                <w:sz w:val="24"/>
                <w:szCs w:val="24"/>
              </w:rPr>
              <w:t>P</w:t>
            </w:r>
            <w:r w:rsidR="00D02DB0">
              <w:rPr>
                <w:sz w:val="24"/>
                <w:szCs w:val="24"/>
              </w:rPr>
              <w:t>.</w:t>
            </w:r>
            <w:r>
              <w:rPr>
                <w:sz w:val="24"/>
                <w:szCs w:val="24"/>
              </w:rPr>
              <w:t>C</w:t>
            </w:r>
            <w:r w:rsidR="00D02DB0">
              <w:rPr>
                <w:sz w:val="24"/>
                <w:szCs w:val="24"/>
              </w:rPr>
              <w:t>.</w:t>
            </w:r>
          </w:p>
        </w:tc>
        <w:tc>
          <w:tcPr>
            <w:tcW w:w="1438" w:type="dxa"/>
          </w:tcPr>
          <w:p w14:paraId="1844EE41" w14:textId="77777777" w:rsidR="00B70DBE" w:rsidRDefault="008D387A" w:rsidP="005664B0">
            <w:pPr>
              <w:spacing w:line="480" w:lineRule="auto"/>
              <w:jc w:val="both"/>
              <w:rPr>
                <w:sz w:val="24"/>
                <w:szCs w:val="24"/>
              </w:rPr>
            </w:pPr>
            <w:r>
              <w:rPr>
                <w:sz w:val="24"/>
                <w:szCs w:val="24"/>
              </w:rPr>
              <w:t>$35,196</w:t>
            </w:r>
            <w:r w:rsidR="00FE461C">
              <w:rPr>
                <w:sz w:val="24"/>
                <w:szCs w:val="24"/>
              </w:rPr>
              <w:t>.45</w:t>
            </w:r>
          </w:p>
        </w:tc>
        <w:tc>
          <w:tcPr>
            <w:tcW w:w="1438" w:type="dxa"/>
          </w:tcPr>
          <w:p w14:paraId="2774E644" w14:textId="77777777" w:rsidR="00B70DBE" w:rsidRDefault="008D387A" w:rsidP="005664B0">
            <w:pPr>
              <w:spacing w:line="480" w:lineRule="auto"/>
              <w:jc w:val="both"/>
              <w:rPr>
                <w:sz w:val="24"/>
                <w:szCs w:val="24"/>
              </w:rPr>
            </w:pPr>
            <w:r>
              <w:rPr>
                <w:sz w:val="24"/>
                <w:szCs w:val="24"/>
              </w:rPr>
              <w:t>$10,87</w:t>
            </w:r>
            <w:r w:rsidR="00FE461C">
              <w:rPr>
                <w:sz w:val="24"/>
                <w:szCs w:val="24"/>
              </w:rPr>
              <w:t>4.55</w:t>
            </w:r>
          </w:p>
        </w:tc>
        <w:tc>
          <w:tcPr>
            <w:tcW w:w="1439" w:type="dxa"/>
          </w:tcPr>
          <w:p w14:paraId="4AB29073" w14:textId="77777777" w:rsidR="00B70DBE" w:rsidRDefault="008D387A" w:rsidP="005664B0">
            <w:pPr>
              <w:spacing w:line="480" w:lineRule="auto"/>
              <w:jc w:val="both"/>
              <w:rPr>
                <w:sz w:val="24"/>
                <w:szCs w:val="24"/>
              </w:rPr>
            </w:pPr>
            <w:r>
              <w:rPr>
                <w:sz w:val="24"/>
                <w:szCs w:val="24"/>
              </w:rPr>
              <w:t>$46,071</w:t>
            </w:r>
            <w:r w:rsidR="00FE461C">
              <w:rPr>
                <w:sz w:val="24"/>
                <w:szCs w:val="24"/>
              </w:rPr>
              <w:t>.00</w:t>
            </w:r>
          </w:p>
        </w:tc>
      </w:tr>
      <w:tr w:rsidR="00FE461C" w14:paraId="2AAACD24" w14:textId="77777777" w:rsidTr="00D02DB0">
        <w:tc>
          <w:tcPr>
            <w:tcW w:w="4860" w:type="dxa"/>
          </w:tcPr>
          <w:p w14:paraId="57AD44D1" w14:textId="77777777" w:rsidR="00B70DBE" w:rsidRPr="00FE461C" w:rsidRDefault="008D387A" w:rsidP="005664B0">
            <w:pPr>
              <w:spacing w:line="480" w:lineRule="auto"/>
              <w:jc w:val="both"/>
              <w:rPr>
                <w:b/>
                <w:bCs/>
                <w:sz w:val="24"/>
                <w:szCs w:val="24"/>
              </w:rPr>
            </w:pPr>
            <w:r w:rsidRPr="00FE461C">
              <w:rPr>
                <w:b/>
                <w:bCs/>
                <w:sz w:val="24"/>
                <w:szCs w:val="24"/>
              </w:rPr>
              <w:t>Total</w:t>
            </w:r>
          </w:p>
        </w:tc>
        <w:tc>
          <w:tcPr>
            <w:tcW w:w="1438" w:type="dxa"/>
          </w:tcPr>
          <w:p w14:paraId="2D35F86B" w14:textId="77777777" w:rsidR="00B70DBE" w:rsidRPr="00FE461C" w:rsidRDefault="008D387A" w:rsidP="005664B0">
            <w:pPr>
              <w:spacing w:line="480" w:lineRule="auto"/>
              <w:jc w:val="both"/>
              <w:rPr>
                <w:b/>
                <w:bCs/>
                <w:sz w:val="24"/>
                <w:szCs w:val="24"/>
              </w:rPr>
            </w:pPr>
            <w:r w:rsidRPr="00FE461C">
              <w:rPr>
                <w:b/>
                <w:bCs/>
                <w:sz w:val="24"/>
                <w:szCs w:val="24"/>
              </w:rPr>
              <w:t>$</w:t>
            </w:r>
            <w:r w:rsidR="00FE461C" w:rsidRPr="00FE461C">
              <w:rPr>
                <w:b/>
                <w:bCs/>
                <w:sz w:val="24"/>
                <w:szCs w:val="24"/>
              </w:rPr>
              <w:t>73</w:t>
            </w:r>
            <w:r w:rsidRPr="00FE461C">
              <w:rPr>
                <w:b/>
                <w:bCs/>
                <w:sz w:val="24"/>
                <w:szCs w:val="24"/>
              </w:rPr>
              <w:t>,</w:t>
            </w:r>
            <w:r w:rsidR="00FE461C" w:rsidRPr="00FE461C">
              <w:rPr>
                <w:b/>
                <w:bCs/>
                <w:sz w:val="24"/>
                <w:szCs w:val="24"/>
              </w:rPr>
              <w:t>012.51</w:t>
            </w:r>
            <w:r w:rsidR="000319BA">
              <w:rPr>
                <w:rStyle w:val="FootnoteReference"/>
                <w:b/>
                <w:bCs/>
                <w:sz w:val="24"/>
                <w:szCs w:val="24"/>
              </w:rPr>
              <w:footnoteReference w:id="3"/>
            </w:r>
          </w:p>
        </w:tc>
        <w:tc>
          <w:tcPr>
            <w:tcW w:w="1438" w:type="dxa"/>
          </w:tcPr>
          <w:p w14:paraId="0A87E955" w14:textId="33919C80" w:rsidR="00B70DBE" w:rsidRPr="00FE461C" w:rsidRDefault="008D387A" w:rsidP="005664B0">
            <w:pPr>
              <w:spacing w:line="480" w:lineRule="auto"/>
              <w:jc w:val="both"/>
              <w:rPr>
                <w:b/>
                <w:bCs/>
                <w:sz w:val="24"/>
                <w:szCs w:val="24"/>
              </w:rPr>
            </w:pPr>
            <w:r w:rsidRPr="00FE461C">
              <w:rPr>
                <w:b/>
                <w:bCs/>
                <w:sz w:val="24"/>
                <w:szCs w:val="24"/>
              </w:rPr>
              <w:t>$</w:t>
            </w:r>
            <w:r w:rsidR="00FE461C" w:rsidRPr="00FE461C">
              <w:rPr>
                <w:b/>
                <w:bCs/>
                <w:sz w:val="24"/>
                <w:szCs w:val="24"/>
              </w:rPr>
              <w:t>22,558.4</w:t>
            </w:r>
            <w:r w:rsidR="00F54E33">
              <w:rPr>
                <w:b/>
                <w:bCs/>
                <w:sz w:val="24"/>
                <w:szCs w:val="24"/>
              </w:rPr>
              <w:t>8</w:t>
            </w:r>
            <w:r w:rsidR="000319BA">
              <w:rPr>
                <w:rStyle w:val="FootnoteReference"/>
                <w:b/>
                <w:bCs/>
                <w:sz w:val="24"/>
                <w:szCs w:val="24"/>
              </w:rPr>
              <w:footnoteReference w:id="4"/>
            </w:r>
          </w:p>
        </w:tc>
        <w:tc>
          <w:tcPr>
            <w:tcW w:w="1439" w:type="dxa"/>
          </w:tcPr>
          <w:p w14:paraId="1B0F07CC" w14:textId="333853A8" w:rsidR="00B70DBE" w:rsidRPr="00FE461C" w:rsidRDefault="00FE461C" w:rsidP="005664B0">
            <w:pPr>
              <w:spacing w:line="480" w:lineRule="auto"/>
              <w:jc w:val="both"/>
              <w:rPr>
                <w:b/>
                <w:bCs/>
                <w:sz w:val="24"/>
                <w:szCs w:val="24"/>
              </w:rPr>
            </w:pPr>
            <w:r w:rsidRPr="00FE461C">
              <w:rPr>
                <w:b/>
                <w:bCs/>
                <w:sz w:val="24"/>
                <w:szCs w:val="24"/>
              </w:rPr>
              <w:t>$</w:t>
            </w:r>
            <w:r>
              <w:rPr>
                <w:b/>
                <w:bCs/>
                <w:sz w:val="24"/>
                <w:szCs w:val="24"/>
              </w:rPr>
              <w:t>95,57</w:t>
            </w:r>
            <w:r w:rsidR="00F54E33">
              <w:rPr>
                <w:b/>
                <w:bCs/>
                <w:sz w:val="24"/>
                <w:szCs w:val="24"/>
              </w:rPr>
              <w:t>0.99</w:t>
            </w:r>
          </w:p>
        </w:tc>
      </w:tr>
    </w:tbl>
    <w:p w14:paraId="758CA21C" w14:textId="77777777" w:rsidR="004E2803" w:rsidRDefault="004E2803" w:rsidP="00877C59">
      <w:pPr>
        <w:suppressLineNumbers/>
        <w:spacing w:line="480" w:lineRule="auto"/>
        <w:ind w:left="720" w:hanging="720"/>
        <w:jc w:val="both"/>
        <w:rPr>
          <w:b/>
          <w:iCs/>
          <w:sz w:val="24"/>
          <w:szCs w:val="24"/>
        </w:rPr>
      </w:pPr>
    </w:p>
    <w:p w14:paraId="2F3409AE" w14:textId="25FB8C52" w:rsidR="00231288" w:rsidRPr="00231288" w:rsidRDefault="00231288" w:rsidP="00231288">
      <w:pPr>
        <w:spacing w:line="480" w:lineRule="auto"/>
        <w:ind w:left="720" w:hanging="720"/>
        <w:jc w:val="both"/>
        <w:rPr>
          <w:b/>
          <w:iCs/>
          <w:sz w:val="24"/>
          <w:szCs w:val="24"/>
        </w:rPr>
      </w:pPr>
      <w:r w:rsidRPr="00231288">
        <w:rPr>
          <w:b/>
          <w:iCs/>
          <w:sz w:val="24"/>
          <w:szCs w:val="24"/>
        </w:rPr>
        <w:t xml:space="preserve">Q. </w:t>
      </w:r>
      <w:r w:rsidRPr="00231288">
        <w:rPr>
          <w:b/>
          <w:iCs/>
          <w:sz w:val="24"/>
          <w:szCs w:val="24"/>
        </w:rPr>
        <w:tab/>
        <w:t xml:space="preserve">Did you conduct an independent review of </w:t>
      </w:r>
      <w:proofErr w:type="gramStart"/>
      <w:r w:rsidRPr="00231288">
        <w:rPr>
          <w:b/>
          <w:iCs/>
          <w:sz w:val="24"/>
          <w:szCs w:val="24"/>
        </w:rPr>
        <w:t xml:space="preserve">all </w:t>
      </w:r>
      <w:r w:rsidR="001E1FEC">
        <w:rPr>
          <w:b/>
          <w:iCs/>
          <w:sz w:val="24"/>
          <w:szCs w:val="24"/>
        </w:rPr>
        <w:t>of</w:t>
      </w:r>
      <w:proofErr w:type="gramEnd"/>
      <w:r w:rsidR="001E1FEC">
        <w:rPr>
          <w:b/>
          <w:iCs/>
          <w:sz w:val="24"/>
          <w:szCs w:val="24"/>
        </w:rPr>
        <w:t xml:space="preserve"> </w:t>
      </w:r>
      <w:r w:rsidRPr="00231288">
        <w:rPr>
          <w:b/>
          <w:iCs/>
          <w:sz w:val="24"/>
          <w:szCs w:val="24"/>
        </w:rPr>
        <w:t xml:space="preserve">the invoices provided to support the </w:t>
      </w:r>
      <w:r w:rsidR="004E2803">
        <w:rPr>
          <w:b/>
          <w:iCs/>
          <w:sz w:val="24"/>
          <w:szCs w:val="24"/>
        </w:rPr>
        <w:t xml:space="preserve">requested </w:t>
      </w:r>
      <w:r w:rsidR="00693F9D">
        <w:rPr>
          <w:b/>
          <w:iCs/>
          <w:sz w:val="24"/>
          <w:szCs w:val="24"/>
        </w:rPr>
        <w:t>rate</w:t>
      </w:r>
      <w:r w:rsidR="001E1FEC">
        <w:rPr>
          <w:b/>
          <w:iCs/>
          <w:sz w:val="24"/>
          <w:szCs w:val="24"/>
        </w:rPr>
        <w:t>-</w:t>
      </w:r>
      <w:r w:rsidR="00693F9D">
        <w:rPr>
          <w:b/>
          <w:iCs/>
          <w:sz w:val="24"/>
          <w:szCs w:val="24"/>
        </w:rPr>
        <w:t>case</w:t>
      </w:r>
      <w:r w:rsidRPr="00231288">
        <w:rPr>
          <w:b/>
          <w:iCs/>
          <w:sz w:val="24"/>
          <w:szCs w:val="24"/>
        </w:rPr>
        <w:t xml:space="preserve"> expenses?</w:t>
      </w:r>
    </w:p>
    <w:p w14:paraId="7A641546" w14:textId="77777777" w:rsidR="00231288" w:rsidRPr="00231288" w:rsidRDefault="00231288" w:rsidP="00231288">
      <w:pPr>
        <w:spacing w:line="480" w:lineRule="auto"/>
        <w:jc w:val="both"/>
        <w:rPr>
          <w:iCs/>
          <w:sz w:val="24"/>
          <w:szCs w:val="24"/>
        </w:rPr>
      </w:pPr>
      <w:r w:rsidRPr="00231288">
        <w:rPr>
          <w:iCs/>
          <w:sz w:val="24"/>
          <w:szCs w:val="24"/>
        </w:rPr>
        <w:t>A.</w:t>
      </w:r>
      <w:r w:rsidRPr="00231288">
        <w:rPr>
          <w:iCs/>
          <w:sz w:val="24"/>
          <w:szCs w:val="24"/>
        </w:rPr>
        <w:tab/>
        <w:t>Yes, I did.</w:t>
      </w:r>
    </w:p>
    <w:p w14:paraId="6C91200E" w14:textId="42044DDF" w:rsidR="00231288" w:rsidRPr="00231288" w:rsidRDefault="00231288" w:rsidP="00231288">
      <w:pPr>
        <w:spacing w:line="480" w:lineRule="auto"/>
        <w:jc w:val="both"/>
        <w:rPr>
          <w:b/>
          <w:iCs/>
          <w:sz w:val="24"/>
          <w:szCs w:val="24"/>
        </w:rPr>
      </w:pPr>
      <w:r w:rsidRPr="00231288">
        <w:rPr>
          <w:b/>
          <w:iCs/>
          <w:sz w:val="24"/>
          <w:szCs w:val="24"/>
        </w:rPr>
        <w:t>Q.</w:t>
      </w:r>
      <w:r w:rsidRPr="00231288">
        <w:rPr>
          <w:b/>
          <w:iCs/>
          <w:sz w:val="24"/>
          <w:szCs w:val="24"/>
        </w:rPr>
        <w:tab/>
        <w:t xml:space="preserve">Do you have any experience in analyzing </w:t>
      </w:r>
      <w:r w:rsidR="00693F9D">
        <w:rPr>
          <w:b/>
          <w:iCs/>
          <w:sz w:val="24"/>
          <w:szCs w:val="24"/>
        </w:rPr>
        <w:t>rate</w:t>
      </w:r>
      <w:r w:rsidR="001E1FEC">
        <w:rPr>
          <w:b/>
          <w:iCs/>
          <w:sz w:val="24"/>
          <w:szCs w:val="24"/>
        </w:rPr>
        <w:t>-</w:t>
      </w:r>
      <w:r w:rsidR="00693F9D">
        <w:rPr>
          <w:b/>
          <w:iCs/>
          <w:sz w:val="24"/>
          <w:szCs w:val="24"/>
        </w:rPr>
        <w:t>case</w:t>
      </w:r>
      <w:r w:rsidRPr="00231288">
        <w:rPr>
          <w:b/>
          <w:iCs/>
          <w:sz w:val="24"/>
          <w:szCs w:val="24"/>
        </w:rPr>
        <w:t xml:space="preserve"> expenses? If so, please explain.</w:t>
      </w:r>
    </w:p>
    <w:p w14:paraId="16879C38" w14:textId="2AC9E463" w:rsidR="00231288" w:rsidRDefault="00231288" w:rsidP="00231288">
      <w:pPr>
        <w:spacing w:line="480" w:lineRule="auto"/>
        <w:ind w:left="720" w:hanging="720"/>
        <w:jc w:val="both"/>
        <w:rPr>
          <w:sz w:val="24"/>
          <w:szCs w:val="24"/>
        </w:rPr>
      </w:pPr>
      <w:r w:rsidRPr="004F6F9F">
        <w:rPr>
          <w:sz w:val="24"/>
          <w:szCs w:val="24"/>
        </w:rPr>
        <w:t>A.</w:t>
      </w:r>
      <w:r w:rsidRPr="004F6F9F">
        <w:rPr>
          <w:sz w:val="24"/>
          <w:szCs w:val="24"/>
        </w:rPr>
        <w:tab/>
        <w:t xml:space="preserve">Yes, I do.  In every </w:t>
      </w:r>
      <w:r>
        <w:rPr>
          <w:sz w:val="24"/>
          <w:szCs w:val="24"/>
        </w:rPr>
        <w:t xml:space="preserve">contested </w:t>
      </w:r>
      <w:r w:rsidRPr="004F6F9F">
        <w:rPr>
          <w:sz w:val="24"/>
          <w:szCs w:val="24"/>
        </w:rPr>
        <w:t xml:space="preserve">case I have been assigned to, I have analyzed whether </w:t>
      </w:r>
      <w:r w:rsidR="00693F9D">
        <w:rPr>
          <w:sz w:val="24"/>
          <w:szCs w:val="24"/>
        </w:rPr>
        <w:t>rate</w:t>
      </w:r>
      <w:r w:rsidR="00877C59">
        <w:rPr>
          <w:sz w:val="24"/>
          <w:szCs w:val="24"/>
        </w:rPr>
        <w:t>-</w:t>
      </w:r>
      <w:r w:rsidR="00693F9D">
        <w:rPr>
          <w:sz w:val="24"/>
          <w:szCs w:val="24"/>
        </w:rPr>
        <w:t>case</w:t>
      </w:r>
      <w:r w:rsidRPr="004F6F9F">
        <w:rPr>
          <w:sz w:val="24"/>
          <w:szCs w:val="24"/>
        </w:rPr>
        <w:t xml:space="preserve"> expenses should be awarded and to what extent.  From my review of the invoices in these cases from attorneys and consultants, I’ve become familiar with reviewing records for attorneys’ fees and consultants’ fees for </w:t>
      </w:r>
      <w:r w:rsidR="001E1FEC">
        <w:rPr>
          <w:sz w:val="24"/>
          <w:szCs w:val="24"/>
        </w:rPr>
        <w:t>reasonabl</w:t>
      </w:r>
      <w:r w:rsidRPr="004F6F9F">
        <w:rPr>
          <w:sz w:val="24"/>
          <w:szCs w:val="24"/>
        </w:rPr>
        <w:t xml:space="preserve">eness.  Similarly, I also review </w:t>
      </w:r>
      <w:r w:rsidR="00693F9D">
        <w:rPr>
          <w:sz w:val="24"/>
          <w:szCs w:val="24"/>
        </w:rPr>
        <w:t>rate</w:t>
      </w:r>
      <w:r w:rsidR="001E1FEC">
        <w:rPr>
          <w:sz w:val="24"/>
          <w:szCs w:val="24"/>
        </w:rPr>
        <w:t>-</w:t>
      </w:r>
      <w:r w:rsidR="00693F9D">
        <w:rPr>
          <w:sz w:val="24"/>
          <w:szCs w:val="24"/>
        </w:rPr>
        <w:t>case</w:t>
      </w:r>
      <w:r w:rsidRPr="004F6F9F">
        <w:rPr>
          <w:sz w:val="24"/>
          <w:szCs w:val="24"/>
        </w:rPr>
        <w:t xml:space="preserve"> expenses for uncontested cases to determine if the expenses are reasonable and</w:t>
      </w:r>
      <w:r w:rsidR="004B5E0B">
        <w:rPr>
          <w:sz w:val="24"/>
          <w:szCs w:val="24"/>
        </w:rPr>
        <w:t xml:space="preserve"> </w:t>
      </w:r>
      <w:r w:rsidR="004B5E0B">
        <w:rPr>
          <w:sz w:val="24"/>
          <w:szCs w:val="24"/>
        </w:rPr>
        <w:lastRenderedPageBreak/>
        <w:t>necessary</w:t>
      </w:r>
      <w:r w:rsidRPr="004F6F9F">
        <w:rPr>
          <w:sz w:val="24"/>
          <w:szCs w:val="24"/>
        </w:rPr>
        <w:t xml:space="preserve">. </w:t>
      </w:r>
    </w:p>
    <w:p w14:paraId="55118428" w14:textId="5FA6BFB9" w:rsidR="00EA39F6" w:rsidRDefault="00EA39F6" w:rsidP="00231288">
      <w:pPr>
        <w:spacing w:line="480" w:lineRule="auto"/>
        <w:ind w:left="720" w:hanging="720"/>
        <w:jc w:val="both"/>
        <w:rPr>
          <w:b/>
          <w:bCs/>
          <w:sz w:val="24"/>
          <w:szCs w:val="24"/>
        </w:rPr>
      </w:pPr>
      <w:r w:rsidRPr="00EA39F6">
        <w:rPr>
          <w:b/>
          <w:bCs/>
          <w:sz w:val="24"/>
          <w:szCs w:val="24"/>
        </w:rPr>
        <w:t>Q.</w:t>
      </w:r>
      <w:r w:rsidRPr="00EA39F6">
        <w:rPr>
          <w:b/>
          <w:bCs/>
          <w:sz w:val="24"/>
          <w:szCs w:val="24"/>
        </w:rPr>
        <w:tab/>
      </w:r>
      <w:r>
        <w:rPr>
          <w:b/>
          <w:bCs/>
          <w:sz w:val="24"/>
          <w:szCs w:val="24"/>
        </w:rPr>
        <w:t xml:space="preserve">Has the Commission recently </w:t>
      </w:r>
      <w:r w:rsidR="002F753B">
        <w:rPr>
          <w:b/>
          <w:bCs/>
          <w:sz w:val="24"/>
          <w:szCs w:val="24"/>
        </w:rPr>
        <w:t>amended 16 TAC § 24.44?</w:t>
      </w:r>
    </w:p>
    <w:p w14:paraId="1B1615F8" w14:textId="7F8DD5C1" w:rsidR="002F753B" w:rsidRPr="00367210" w:rsidRDefault="002F753B" w:rsidP="00231288">
      <w:pPr>
        <w:spacing w:line="480" w:lineRule="auto"/>
        <w:ind w:left="720" w:hanging="720"/>
        <w:jc w:val="both"/>
        <w:rPr>
          <w:sz w:val="24"/>
          <w:szCs w:val="24"/>
        </w:rPr>
      </w:pPr>
      <w:r>
        <w:rPr>
          <w:sz w:val="24"/>
          <w:szCs w:val="24"/>
        </w:rPr>
        <w:t>A.</w:t>
      </w:r>
      <w:r>
        <w:rPr>
          <w:sz w:val="24"/>
          <w:szCs w:val="24"/>
        </w:rPr>
        <w:tab/>
        <w:t>Yes, the Commission amended 16 TAC § 24.44 in Project No. 48937.</w:t>
      </w:r>
      <w:r>
        <w:rPr>
          <w:rStyle w:val="FootnoteReference"/>
          <w:sz w:val="24"/>
          <w:szCs w:val="24"/>
        </w:rPr>
        <w:footnoteReference w:id="5"/>
      </w:r>
      <w:r>
        <w:rPr>
          <w:sz w:val="24"/>
          <w:szCs w:val="24"/>
        </w:rPr>
        <w:t xml:space="preserve">  However, the previous version of this rule also limited recovery to expenses that are reasonable and necessary.   </w:t>
      </w:r>
    </w:p>
    <w:p w14:paraId="6B80CFCE" w14:textId="022DD490" w:rsidR="00CA12A7" w:rsidRPr="00CA12A7" w:rsidRDefault="00CA12A7" w:rsidP="00CA12A7">
      <w:pPr>
        <w:spacing w:line="480" w:lineRule="auto"/>
        <w:ind w:left="720" w:hanging="720"/>
        <w:jc w:val="both"/>
        <w:rPr>
          <w:b/>
          <w:iCs/>
          <w:sz w:val="24"/>
          <w:szCs w:val="24"/>
        </w:rPr>
      </w:pPr>
      <w:r w:rsidRPr="00CA12A7">
        <w:rPr>
          <w:b/>
          <w:iCs/>
          <w:sz w:val="24"/>
          <w:szCs w:val="24"/>
        </w:rPr>
        <w:t>Q.</w:t>
      </w:r>
      <w:r w:rsidRPr="00CA12A7">
        <w:rPr>
          <w:b/>
          <w:iCs/>
          <w:sz w:val="24"/>
          <w:szCs w:val="24"/>
        </w:rPr>
        <w:tab/>
        <w:t xml:space="preserve">How do you determine whether </w:t>
      </w:r>
      <w:r w:rsidR="00693F9D">
        <w:rPr>
          <w:b/>
          <w:iCs/>
          <w:sz w:val="24"/>
          <w:szCs w:val="24"/>
        </w:rPr>
        <w:t>rate</w:t>
      </w:r>
      <w:r w:rsidR="001E1FEC">
        <w:rPr>
          <w:b/>
          <w:iCs/>
          <w:sz w:val="24"/>
          <w:szCs w:val="24"/>
        </w:rPr>
        <w:t>-</w:t>
      </w:r>
      <w:r w:rsidR="00693F9D">
        <w:rPr>
          <w:b/>
          <w:iCs/>
          <w:sz w:val="24"/>
          <w:szCs w:val="24"/>
        </w:rPr>
        <w:t>case</w:t>
      </w:r>
      <w:r w:rsidRPr="00CA12A7">
        <w:rPr>
          <w:b/>
          <w:iCs/>
          <w:sz w:val="24"/>
          <w:szCs w:val="24"/>
        </w:rPr>
        <w:t xml:space="preserve"> expenses should be </w:t>
      </w:r>
      <w:r w:rsidR="00EA39F6">
        <w:rPr>
          <w:b/>
          <w:iCs/>
          <w:sz w:val="24"/>
          <w:szCs w:val="24"/>
        </w:rPr>
        <w:t>recovered</w:t>
      </w:r>
      <w:r w:rsidRPr="00CA12A7">
        <w:rPr>
          <w:b/>
          <w:iCs/>
          <w:sz w:val="24"/>
          <w:szCs w:val="24"/>
        </w:rPr>
        <w:t xml:space="preserve"> in a rate </w:t>
      </w:r>
      <w:r>
        <w:rPr>
          <w:b/>
          <w:iCs/>
          <w:sz w:val="24"/>
          <w:szCs w:val="24"/>
        </w:rPr>
        <w:t>case</w:t>
      </w:r>
      <w:r w:rsidRPr="00CA12A7">
        <w:rPr>
          <w:b/>
          <w:iCs/>
          <w:sz w:val="24"/>
          <w:szCs w:val="24"/>
        </w:rPr>
        <w:t xml:space="preserve">?   </w:t>
      </w:r>
    </w:p>
    <w:p w14:paraId="47B10C45" w14:textId="5597F387" w:rsidR="00CA12A7" w:rsidRPr="004F6F9F" w:rsidRDefault="00CA12A7" w:rsidP="002F753B">
      <w:pPr>
        <w:spacing w:line="480" w:lineRule="auto"/>
        <w:ind w:left="720" w:hanging="720"/>
        <w:jc w:val="both"/>
        <w:rPr>
          <w:sz w:val="24"/>
          <w:szCs w:val="24"/>
        </w:rPr>
      </w:pPr>
      <w:r>
        <w:rPr>
          <w:sz w:val="24"/>
          <w:szCs w:val="24"/>
        </w:rPr>
        <w:t>A.</w:t>
      </w:r>
      <w:r>
        <w:rPr>
          <w:sz w:val="24"/>
          <w:szCs w:val="24"/>
        </w:rPr>
        <w:tab/>
      </w:r>
      <w:r w:rsidR="00EA39F6">
        <w:rPr>
          <w:sz w:val="24"/>
          <w:szCs w:val="24"/>
        </w:rPr>
        <w:t xml:space="preserve">Guided by the rules cited previously in my testimony, </w:t>
      </w:r>
      <w:r w:rsidRPr="004F6F9F">
        <w:rPr>
          <w:sz w:val="24"/>
          <w:szCs w:val="24"/>
        </w:rPr>
        <w:t>I review</w:t>
      </w:r>
      <w:r w:rsidR="00A86A5A">
        <w:rPr>
          <w:sz w:val="24"/>
          <w:szCs w:val="24"/>
        </w:rPr>
        <w:t xml:space="preserve"> the</w:t>
      </w:r>
      <w:r w:rsidRPr="004F6F9F">
        <w:rPr>
          <w:sz w:val="24"/>
          <w:szCs w:val="24"/>
        </w:rPr>
        <w:t xml:space="preserve"> itemized </w:t>
      </w:r>
      <w:r w:rsidR="00A86A5A">
        <w:rPr>
          <w:sz w:val="24"/>
          <w:szCs w:val="24"/>
        </w:rPr>
        <w:t xml:space="preserve">fees and </w:t>
      </w:r>
      <w:r w:rsidRPr="004F6F9F">
        <w:rPr>
          <w:sz w:val="24"/>
          <w:szCs w:val="24"/>
        </w:rPr>
        <w:t>expenses</w:t>
      </w:r>
      <w:r w:rsidR="00A86A5A">
        <w:rPr>
          <w:sz w:val="24"/>
          <w:szCs w:val="24"/>
        </w:rPr>
        <w:t xml:space="preserve"> </w:t>
      </w:r>
      <w:r w:rsidRPr="004F6F9F">
        <w:rPr>
          <w:sz w:val="24"/>
          <w:szCs w:val="24"/>
        </w:rPr>
        <w:t>to see if the</w:t>
      </w:r>
      <w:r>
        <w:rPr>
          <w:sz w:val="24"/>
          <w:szCs w:val="24"/>
        </w:rPr>
        <w:t>y</w:t>
      </w:r>
      <w:r w:rsidRPr="004F6F9F">
        <w:rPr>
          <w:sz w:val="24"/>
          <w:szCs w:val="24"/>
        </w:rPr>
        <w:t xml:space="preserve"> </w:t>
      </w:r>
      <w:r w:rsidR="00EA39F6">
        <w:rPr>
          <w:sz w:val="24"/>
          <w:szCs w:val="24"/>
        </w:rPr>
        <w:t>are</w:t>
      </w:r>
      <w:r w:rsidR="00EA39F6" w:rsidRPr="004F6F9F">
        <w:rPr>
          <w:sz w:val="24"/>
          <w:szCs w:val="24"/>
        </w:rPr>
        <w:t xml:space="preserve"> </w:t>
      </w:r>
      <w:r w:rsidRPr="004F6F9F">
        <w:rPr>
          <w:sz w:val="24"/>
          <w:szCs w:val="24"/>
        </w:rPr>
        <w:t xml:space="preserve">reasonable. </w:t>
      </w:r>
      <w:r w:rsidR="00877C59">
        <w:rPr>
          <w:sz w:val="24"/>
          <w:szCs w:val="24"/>
        </w:rPr>
        <w:t xml:space="preserve"> </w:t>
      </w:r>
      <w:r w:rsidRPr="004F6F9F">
        <w:rPr>
          <w:sz w:val="24"/>
          <w:szCs w:val="24"/>
        </w:rPr>
        <w:t>Based on my review</w:t>
      </w:r>
      <w:r w:rsidR="00693F9D">
        <w:rPr>
          <w:sz w:val="24"/>
          <w:szCs w:val="24"/>
        </w:rPr>
        <w:t xml:space="preserve"> and </w:t>
      </w:r>
      <w:r w:rsidR="00693F9D" w:rsidRPr="004F6F9F">
        <w:rPr>
          <w:sz w:val="24"/>
          <w:szCs w:val="24"/>
        </w:rPr>
        <w:t>my professional opinion</w:t>
      </w:r>
      <w:r w:rsidR="00693F9D">
        <w:rPr>
          <w:sz w:val="24"/>
          <w:szCs w:val="24"/>
        </w:rPr>
        <w:t xml:space="preserve">, subject to </w:t>
      </w:r>
      <w:r w:rsidR="00693F9D" w:rsidRPr="004F6F9F">
        <w:rPr>
          <w:sz w:val="24"/>
          <w:szCs w:val="24"/>
        </w:rPr>
        <w:t>the Commission</w:t>
      </w:r>
      <w:r w:rsidR="00693F9D">
        <w:rPr>
          <w:sz w:val="24"/>
          <w:szCs w:val="24"/>
        </w:rPr>
        <w:t>’s</w:t>
      </w:r>
      <w:r w:rsidR="00693F9D" w:rsidRPr="004F6F9F">
        <w:rPr>
          <w:sz w:val="24"/>
          <w:szCs w:val="24"/>
        </w:rPr>
        <w:t xml:space="preserve"> discretion</w:t>
      </w:r>
      <w:r w:rsidRPr="004F6F9F">
        <w:rPr>
          <w:sz w:val="24"/>
          <w:szCs w:val="24"/>
        </w:rPr>
        <w:t xml:space="preserve">, I recommend </w:t>
      </w:r>
      <w:r w:rsidR="00B749CB">
        <w:rPr>
          <w:sz w:val="24"/>
          <w:szCs w:val="24"/>
        </w:rPr>
        <w:t xml:space="preserve">the </w:t>
      </w:r>
      <w:r w:rsidR="00AE7B06">
        <w:rPr>
          <w:sz w:val="24"/>
          <w:szCs w:val="24"/>
        </w:rPr>
        <w:t>amount of rate</w:t>
      </w:r>
      <w:r w:rsidR="00EA39F6">
        <w:rPr>
          <w:sz w:val="24"/>
          <w:szCs w:val="24"/>
        </w:rPr>
        <w:t>-</w:t>
      </w:r>
      <w:r w:rsidR="00AE7B06">
        <w:rPr>
          <w:sz w:val="24"/>
          <w:szCs w:val="24"/>
        </w:rPr>
        <w:t>case expense that</w:t>
      </w:r>
      <w:r w:rsidRPr="004F6F9F">
        <w:rPr>
          <w:sz w:val="24"/>
          <w:szCs w:val="24"/>
        </w:rPr>
        <w:t xml:space="preserve"> the applicant </w:t>
      </w:r>
      <w:r w:rsidR="00AE7B06">
        <w:rPr>
          <w:sz w:val="24"/>
          <w:szCs w:val="24"/>
        </w:rPr>
        <w:t>may recover from customers</w:t>
      </w:r>
      <w:r w:rsidRPr="004F6F9F">
        <w:rPr>
          <w:sz w:val="24"/>
          <w:szCs w:val="24"/>
        </w:rPr>
        <w:t>.</w:t>
      </w:r>
      <w:r w:rsidR="00EA39F6">
        <w:rPr>
          <w:sz w:val="24"/>
          <w:szCs w:val="24"/>
        </w:rPr>
        <w:t xml:space="preserve"> </w:t>
      </w:r>
      <w:r w:rsidR="00877C59">
        <w:rPr>
          <w:sz w:val="24"/>
          <w:szCs w:val="24"/>
        </w:rPr>
        <w:t xml:space="preserve"> </w:t>
      </w:r>
      <w:r w:rsidR="00EA39F6">
        <w:rPr>
          <w:sz w:val="24"/>
          <w:szCs w:val="24"/>
        </w:rPr>
        <w:t>If I recommend disallowance of certain expenses, I explain why those expenses do not meet the standard for recovery or are not reasonable.</w:t>
      </w:r>
    </w:p>
    <w:p w14:paraId="6E308569" w14:textId="229FEE01" w:rsidR="00231288" w:rsidRPr="00231288" w:rsidRDefault="00231288" w:rsidP="00F249A1">
      <w:pPr>
        <w:tabs>
          <w:tab w:val="clear" w:pos="0"/>
        </w:tabs>
        <w:spacing w:line="480" w:lineRule="auto"/>
        <w:ind w:left="720" w:hanging="720"/>
        <w:jc w:val="both"/>
        <w:rPr>
          <w:b/>
          <w:iCs/>
          <w:sz w:val="24"/>
          <w:szCs w:val="24"/>
        </w:rPr>
      </w:pPr>
      <w:r w:rsidRPr="00231288">
        <w:rPr>
          <w:b/>
          <w:iCs/>
          <w:sz w:val="24"/>
          <w:szCs w:val="24"/>
        </w:rPr>
        <w:t>Q.</w:t>
      </w:r>
      <w:r w:rsidRPr="00231288">
        <w:rPr>
          <w:b/>
          <w:iCs/>
          <w:sz w:val="24"/>
          <w:szCs w:val="24"/>
        </w:rPr>
        <w:tab/>
        <w:t xml:space="preserve">How do you determine </w:t>
      </w:r>
      <w:r w:rsidR="009157CB">
        <w:rPr>
          <w:b/>
          <w:iCs/>
          <w:sz w:val="24"/>
          <w:szCs w:val="24"/>
        </w:rPr>
        <w:t>the</w:t>
      </w:r>
      <w:r w:rsidR="009157CB" w:rsidRPr="00231288">
        <w:rPr>
          <w:b/>
          <w:iCs/>
          <w:sz w:val="24"/>
          <w:szCs w:val="24"/>
        </w:rPr>
        <w:t xml:space="preserve"> </w:t>
      </w:r>
      <w:proofErr w:type="gramStart"/>
      <w:r w:rsidRPr="00231288">
        <w:rPr>
          <w:b/>
          <w:iCs/>
          <w:sz w:val="24"/>
          <w:szCs w:val="24"/>
        </w:rPr>
        <w:t>amount</w:t>
      </w:r>
      <w:proofErr w:type="gramEnd"/>
      <w:r w:rsidRPr="00231288">
        <w:rPr>
          <w:b/>
          <w:iCs/>
          <w:sz w:val="24"/>
          <w:szCs w:val="24"/>
        </w:rPr>
        <w:t xml:space="preserve"> of consultants’ or attorneys’ fees </w:t>
      </w:r>
      <w:r w:rsidR="009157CB">
        <w:rPr>
          <w:b/>
          <w:iCs/>
          <w:sz w:val="24"/>
          <w:szCs w:val="24"/>
        </w:rPr>
        <w:t xml:space="preserve">that </w:t>
      </w:r>
      <w:r w:rsidRPr="00231288">
        <w:rPr>
          <w:b/>
          <w:iCs/>
          <w:sz w:val="24"/>
          <w:szCs w:val="24"/>
        </w:rPr>
        <w:t>are reasonable?</w:t>
      </w:r>
    </w:p>
    <w:p w14:paraId="567AFEE2" w14:textId="43922C24" w:rsidR="00231288" w:rsidRPr="004F6F9F" w:rsidRDefault="00231288" w:rsidP="00231288">
      <w:pPr>
        <w:spacing w:line="480" w:lineRule="auto"/>
        <w:ind w:left="720" w:hanging="720"/>
        <w:jc w:val="both"/>
        <w:rPr>
          <w:sz w:val="24"/>
          <w:szCs w:val="24"/>
        </w:rPr>
      </w:pPr>
      <w:r w:rsidRPr="004F6F9F">
        <w:rPr>
          <w:sz w:val="24"/>
          <w:szCs w:val="24"/>
        </w:rPr>
        <w:t>A.</w:t>
      </w:r>
      <w:r w:rsidRPr="004F6F9F">
        <w:rPr>
          <w:sz w:val="24"/>
          <w:szCs w:val="24"/>
        </w:rPr>
        <w:tab/>
      </w:r>
      <w:r w:rsidR="00A86A5A">
        <w:rPr>
          <w:sz w:val="24"/>
          <w:szCs w:val="24"/>
        </w:rPr>
        <w:t>I am guided by the “criteria for review and determination of reasonableness.”</w:t>
      </w:r>
      <w:r w:rsidR="00A86A5A">
        <w:rPr>
          <w:rStyle w:val="FootnoteReference"/>
          <w:sz w:val="24"/>
          <w:szCs w:val="24"/>
        </w:rPr>
        <w:footnoteReference w:id="6"/>
      </w:r>
      <w:r w:rsidR="00A86A5A">
        <w:rPr>
          <w:sz w:val="24"/>
          <w:szCs w:val="24"/>
        </w:rPr>
        <w:t xml:space="preserve"> </w:t>
      </w:r>
      <w:r w:rsidR="00877C59">
        <w:rPr>
          <w:sz w:val="24"/>
          <w:szCs w:val="24"/>
        </w:rPr>
        <w:t xml:space="preserve"> </w:t>
      </w:r>
      <w:r w:rsidR="00A86A5A">
        <w:rPr>
          <w:sz w:val="24"/>
          <w:szCs w:val="24"/>
        </w:rPr>
        <w:t>In addition, m</w:t>
      </w:r>
      <w:r w:rsidRPr="004F6F9F">
        <w:rPr>
          <w:sz w:val="24"/>
          <w:szCs w:val="24"/>
        </w:rPr>
        <w:t>y experience has shown me</w:t>
      </w:r>
      <w:r w:rsidR="002F753B">
        <w:rPr>
          <w:sz w:val="24"/>
          <w:szCs w:val="24"/>
        </w:rPr>
        <w:t xml:space="preserve"> the range of hourly consulting fees that are typical in the water </w:t>
      </w:r>
      <w:r w:rsidR="008550D1">
        <w:rPr>
          <w:sz w:val="24"/>
          <w:szCs w:val="24"/>
        </w:rPr>
        <w:t xml:space="preserve">and sewer </w:t>
      </w:r>
      <w:r w:rsidR="002F753B">
        <w:rPr>
          <w:sz w:val="24"/>
          <w:szCs w:val="24"/>
        </w:rPr>
        <w:t>industry</w:t>
      </w:r>
      <w:r w:rsidRPr="004F6F9F">
        <w:rPr>
          <w:sz w:val="24"/>
          <w:szCs w:val="24"/>
        </w:rPr>
        <w:t>.  While I am not a consultant or attorney, I do have extensive experience and expertise in the water</w:t>
      </w:r>
      <w:r w:rsidR="008550D1">
        <w:rPr>
          <w:sz w:val="24"/>
          <w:szCs w:val="24"/>
        </w:rPr>
        <w:t xml:space="preserve"> and sewer</w:t>
      </w:r>
      <w:r w:rsidRPr="004F6F9F">
        <w:rPr>
          <w:sz w:val="24"/>
          <w:szCs w:val="24"/>
        </w:rPr>
        <w:t xml:space="preserve"> utility regulatory industry and have spent a considerable amount of time reviewing </w:t>
      </w:r>
      <w:r w:rsidR="00693F9D">
        <w:rPr>
          <w:sz w:val="24"/>
          <w:szCs w:val="24"/>
        </w:rPr>
        <w:t>rate</w:t>
      </w:r>
      <w:r w:rsidR="002F753B">
        <w:rPr>
          <w:sz w:val="24"/>
          <w:szCs w:val="24"/>
        </w:rPr>
        <w:t>-</w:t>
      </w:r>
      <w:r w:rsidR="00693F9D">
        <w:rPr>
          <w:sz w:val="24"/>
          <w:szCs w:val="24"/>
        </w:rPr>
        <w:t>case</w:t>
      </w:r>
      <w:r w:rsidRPr="004F6F9F">
        <w:rPr>
          <w:sz w:val="24"/>
          <w:szCs w:val="24"/>
        </w:rPr>
        <w:t xml:space="preserve"> expense information.  This experience and expertise help me to determine if the expense is reasonable</w:t>
      </w:r>
      <w:r w:rsidR="002F753B">
        <w:rPr>
          <w:sz w:val="24"/>
          <w:szCs w:val="24"/>
        </w:rPr>
        <w:t xml:space="preserve"> and </w:t>
      </w:r>
      <w:r w:rsidR="001D49D4">
        <w:rPr>
          <w:sz w:val="24"/>
          <w:szCs w:val="24"/>
        </w:rPr>
        <w:t>necessary</w:t>
      </w:r>
      <w:r w:rsidR="00944BD7">
        <w:rPr>
          <w:sz w:val="24"/>
          <w:szCs w:val="24"/>
        </w:rPr>
        <w:t>.</w:t>
      </w:r>
      <w:r w:rsidRPr="004F6F9F">
        <w:rPr>
          <w:sz w:val="24"/>
          <w:szCs w:val="24"/>
        </w:rPr>
        <w:t xml:space="preserve"> </w:t>
      </w:r>
    </w:p>
    <w:p w14:paraId="47911A1D" w14:textId="561E4257" w:rsidR="009C50DA" w:rsidRDefault="00FD5A3A" w:rsidP="005664B0">
      <w:pPr>
        <w:spacing w:line="480" w:lineRule="auto"/>
        <w:ind w:left="720" w:hanging="720"/>
        <w:jc w:val="both"/>
        <w:rPr>
          <w:b/>
          <w:bCs/>
          <w:sz w:val="24"/>
          <w:szCs w:val="24"/>
        </w:rPr>
      </w:pPr>
      <w:r w:rsidRPr="00FD5A3A">
        <w:rPr>
          <w:b/>
          <w:bCs/>
          <w:sz w:val="24"/>
          <w:szCs w:val="24"/>
        </w:rPr>
        <w:lastRenderedPageBreak/>
        <w:t>Q.</w:t>
      </w:r>
      <w:r>
        <w:rPr>
          <w:b/>
          <w:bCs/>
          <w:sz w:val="24"/>
          <w:szCs w:val="24"/>
        </w:rPr>
        <w:tab/>
      </w:r>
      <w:r w:rsidR="00495344">
        <w:rPr>
          <w:b/>
          <w:bCs/>
          <w:sz w:val="24"/>
          <w:szCs w:val="24"/>
        </w:rPr>
        <w:t xml:space="preserve">Did </w:t>
      </w:r>
      <w:r w:rsidR="003B039F">
        <w:rPr>
          <w:b/>
          <w:bCs/>
          <w:sz w:val="24"/>
          <w:szCs w:val="24"/>
        </w:rPr>
        <w:t>Undine</w:t>
      </w:r>
      <w:r w:rsidR="00495344">
        <w:rPr>
          <w:b/>
          <w:bCs/>
          <w:sz w:val="24"/>
          <w:szCs w:val="24"/>
        </w:rPr>
        <w:t xml:space="preserve"> incur any consultant expenses in this case</w:t>
      </w:r>
      <w:r>
        <w:rPr>
          <w:b/>
          <w:bCs/>
          <w:sz w:val="24"/>
          <w:szCs w:val="24"/>
        </w:rPr>
        <w:t>?</w:t>
      </w:r>
      <w:r w:rsidR="00E91279">
        <w:rPr>
          <w:b/>
          <w:bCs/>
          <w:sz w:val="24"/>
          <w:szCs w:val="24"/>
        </w:rPr>
        <w:t xml:space="preserve"> If so, how much?</w:t>
      </w:r>
    </w:p>
    <w:p w14:paraId="356162FD" w14:textId="61E3F472" w:rsidR="002D578C" w:rsidRDefault="00495344" w:rsidP="002B634C">
      <w:pPr>
        <w:spacing w:line="480" w:lineRule="auto"/>
        <w:ind w:left="720" w:hanging="720"/>
        <w:jc w:val="both"/>
        <w:rPr>
          <w:sz w:val="24"/>
          <w:szCs w:val="24"/>
        </w:rPr>
      </w:pPr>
      <w:r w:rsidRPr="00495344">
        <w:rPr>
          <w:sz w:val="24"/>
          <w:szCs w:val="24"/>
        </w:rPr>
        <w:t>A</w:t>
      </w:r>
      <w:r>
        <w:rPr>
          <w:sz w:val="24"/>
          <w:szCs w:val="24"/>
        </w:rPr>
        <w:t>.</w:t>
      </w:r>
      <w:r>
        <w:rPr>
          <w:sz w:val="24"/>
          <w:szCs w:val="24"/>
        </w:rPr>
        <w:tab/>
        <w:t xml:space="preserve">Yes, </w:t>
      </w:r>
      <w:r w:rsidR="003B039F">
        <w:rPr>
          <w:sz w:val="24"/>
          <w:szCs w:val="24"/>
        </w:rPr>
        <w:t>Undine</w:t>
      </w:r>
      <w:r>
        <w:rPr>
          <w:sz w:val="24"/>
          <w:szCs w:val="24"/>
        </w:rPr>
        <w:t xml:space="preserve"> incurred consultant fees</w:t>
      </w:r>
      <w:r w:rsidR="002B634C">
        <w:rPr>
          <w:sz w:val="24"/>
          <w:szCs w:val="24"/>
        </w:rPr>
        <w:t xml:space="preserve"> </w:t>
      </w:r>
      <w:r>
        <w:rPr>
          <w:sz w:val="24"/>
          <w:szCs w:val="24"/>
        </w:rPr>
        <w:t xml:space="preserve">for </w:t>
      </w:r>
      <w:r w:rsidR="00FD4753">
        <w:rPr>
          <w:sz w:val="24"/>
          <w:szCs w:val="24"/>
        </w:rPr>
        <w:t>t</w:t>
      </w:r>
      <w:r>
        <w:rPr>
          <w:sz w:val="24"/>
          <w:szCs w:val="24"/>
        </w:rPr>
        <w:t>his rate</w:t>
      </w:r>
      <w:r w:rsidR="00FD4753">
        <w:rPr>
          <w:sz w:val="24"/>
          <w:szCs w:val="24"/>
        </w:rPr>
        <w:t xml:space="preserve"> case</w:t>
      </w:r>
      <w:r>
        <w:rPr>
          <w:sz w:val="24"/>
          <w:szCs w:val="24"/>
        </w:rPr>
        <w:t>.</w:t>
      </w:r>
      <w:r w:rsidR="00944BD7">
        <w:rPr>
          <w:sz w:val="24"/>
          <w:szCs w:val="24"/>
        </w:rPr>
        <w:t xml:space="preserve">  </w:t>
      </w:r>
      <w:r w:rsidR="002B634C">
        <w:rPr>
          <w:sz w:val="24"/>
          <w:szCs w:val="24"/>
        </w:rPr>
        <w:t>“</w:t>
      </w:r>
      <w:proofErr w:type="spellStart"/>
      <w:r w:rsidR="002B634C">
        <w:rPr>
          <w:sz w:val="24"/>
          <w:szCs w:val="24"/>
        </w:rPr>
        <w:t>Tangibl</w:t>
      </w:r>
      <w:proofErr w:type="spellEnd"/>
      <w:r w:rsidR="002B634C">
        <w:rPr>
          <w:sz w:val="24"/>
          <w:szCs w:val="24"/>
        </w:rPr>
        <w:t xml:space="preserve"> Group Inc. (</w:t>
      </w:r>
      <w:proofErr w:type="spellStart"/>
      <w:r w:rsidR="002B634C">
        <w:rPr>
          <w:sz w:val="24"/>
          <w:szCs w:val="24"/>
        </w:rPr>
        <w:t>Tangibl</w:t>
      </w:r>
      <w:proofErr w:type="spellEnd"/>
      <w:r w:rsidR="002B634C">
        <w:rPr>
          <w:sz w:val="24"/>
          <w:szCs w:val="24"/>
        </w:rPr>
        <w:t>) was contracted by Undine to prepare the</w:t>
      </w:r>
      <w:r w:rsidR="003F41CB">
        <w:rPr>
          <w:sz w:val="24"/>
          <w:szCs w:val="24"/>
        </w:rPr>
        <w:t xml:space="preserve"> minimum filing requirements (MFR) </w:t>
      </w:r>
      <w:r w:rsidR="002B634C">
        <w:rPr>
          <w:sz w:val="24"/>
          <w:szCs w:val="24"/>
        </w:rPr>
        <w:t>in this case for a fixed fee of $55,000 with a 1% discount for payment of invoices within 10 days of receipt</w:t>
      </w:r>
      <w:r w:rsidR="002554A6">
        <w:rPr>
          <w:sz w:val="24"/>
          <w:szCs w:val="24"/>
        </w:rPr>
        <w:t>….</w:t>
      </w:r>
      <w:r w:rsidR="00CF1719">
        <w:rPr>
          <w:sz w:val="24"/>
          <w:szCs w:val="24"/>
        </w:rPr>
        <w:t xml:space="preserve">  </w:t>
      </w:r>
      <w:r w:rsidR="002554A6">
        <w:rPr>
          <w:sz w:val="24"/>
          <w:szCs w:val="24"/>
        </w:rPr>
        <w:t>The $55,000 fixed fee included time to prepare schedules and work papers, review the application, and prepare direct testimony.</w:t>
      </w:r>
      <w:r w:rsidR="002B634C">
        <w:rPr>
          <w:sz w:val="24"/>
          <w:szCs w:val="24"/>
        </w:rPr>
        <w:t>”</w:t>
      </w:r>
      <w:r w:rsidR="002B634C">
        <w:rPr>
          <w:rStyle w:val="FootnoteReference"/>
          <w:sz w:val="24"/>
          <w:szCs w:val="24"/>
        </w:rPr>
        <w:footnoteReference w:id="7"/>
      </w:r>
      <w:r w:rsidR="002B634C">
        <w:rPr>
          <w:sz w:val="24"/>
          <w:szCs w:val="24"/>
        </w:rPr>
        <w:t xml:space="preserve"> </w:t>
      </w:r>
    </w:p>
    <w:p w14:paraId="741F458B" w14:textId="0125A863" w:rsidR="002B634C" w:rsidRPr="00CF1719" w:rsidRDefault="002D578C" w:rsidP="002B634C">
      <w:pPr>
        <w:spacing w:line="480" w:lineRule="auto"/>
        <w:ind w:left="720" w:hanging="720"/>
        <w:jc w:val="both"/>
        <w:rPr>
          <w:color w:val="FF0000"/>
          <w:sz w:val="24"/>
          <w:szCs w:val="24"/>
        </w:rPr>
      </w:pPr>
      <w:r>
        <w:rPr>
          <w:sz w:val="24"/>
          <w:szCs w:val="24"/>
        </w:rPr>
        <w:tab/>
      </w:r>
      <w:r>
        <w:rPr>
          <w:sz w:val="24"/>
          <w:szCs w:val="24"/>
        </w:rPr>
        <w:tab/>
      </w:r>
      <w:proofErr w:type="spellStart"/>
      <w:r w:rsidR="002B634C">
        <w:rPr>
          <w:sz w:val="24"/>
          <w:szCs w:val="24"/>
        </w:rPr>
        <w:t>Tangibl</w:t>
      </w:r>
      <w:proofErr w:type="spellEnd"/>
      <w:r w:rsidR="00B85F70">
        <w:rPr>
          <w:sz w:val="24"/>
          <w:szCs w:val="24"/>
        </w:rPr>
        <w:t xml:space="preserve"> also </w:t>
      </w:r>
      <w:r w:rsidR="002B634C">
        <w:rPr>
          <w:sz w:val="24"/>
          <w:szCs w:val="24"/>
        </w:rPr>
        <w:t>charged</w:t>
      </w:r>
      <w:r w:rsidR="00E864D2">
        <w:rPr>
          <w:sz w:val="24"/>
          <w:szCs w:val="24"/>
        </w:rPr>
        <w:t xml:space="preserve"> </w:t>
      </w:r>
      <w:r w:rsidR="003B039F">
        <w:rPr>
          <w:sz w:val="24"/>
          <w:szCs w:val="24"/>
        </w:rPr>
        <w:t>Undine</w:t>
      </w:r>
      <w:r w:rsidR="00B85F70">
        <w:rPr>
          <w:sz w:val="24"/>
          <w:szCs w:val="24"/>
        </w:rPr>
        <w:t xml:space="preserve"> an additional</w:t>
      </w:r>
      <w:r w:rsidR="002554A6">
        <w:rPr>
          <w:sz w:val="24"/>
          <w:szCs w:val="24"/>
        </w:rPr>
        <w:t xml:space="preserve"> amount</w:t>
      </w:r>
      <w:r w:rsidR="00274430">
        <w:rPr>
          <w:sz w:val="24"/>
          <w:szCs w:val="24"/>
        </w:rPr>
        <w:t xml:space="preserve"> of</w:t>
      </w:r>
      <w:r w:rsidR="00B85F70">
        <w:rPr>
          <w:sz w:val="24"/>
          <w:szCs w:val="24"/>
        </w:rPr>
        <w:t xml:space="preserve"> $6,000</w:t>
      </w:r>
      <w:r w:rsidR="002554A6">
        <w:rPr>
          <w:sz w:val="24"/>
          <w:szCs w:val="24"/>
        </w:rPr>
        <w:t xml:space="preserve"> ($250 x 24 hours)</w:t>
      </w:r>
      <w:r w:rsidR="00B85F70">
        <w:rPr>
          <w:sz w:val="24"/>
          <w:szCs w:val="24"/>
        </w:rPr>
        <w:t xml:space="preserve"> </w:t>
      </w:r>
      <w:r w:rsidR="002554A6">
        <w:rPr>
          <w:sz w:val="24"/>
          <w:szCs w:val="24"/>
        </w:rPr>
        <w:t>for services provided in responding to discovery requests</w:t>
      </w:r>
      <w:r w:rsidR="001F3A98">
        <w:rPr>
          <w:sz w:val="24"/>
          <w:szCs w:val="24"/>
        </w:rPr>
        <w:t>,</w:t>
      </w:r>
      <w:r w:rsidR="003F41CB">
        <w:rPr>
          <w:sz w:val="24"/>
          <w:szCs w:val="24"/>
        </w:rPr>
        <w:t xml:space="preserve"> which is not included in the original contract</w:t>
      </w:r>
      <w:r w:rsidR="00877FFB">
        <w:rPr>
          <w:sz w:val="24"/>
          <w:szCs w:val="24"/>
        </w:rPr>
        <w:t>.</w:t>
      </w:r>
      <w:r w:rsidR="002B634C" w:rsidRPr="00CF1719">
        <w:rPr>
          <w:color w:val="FF0000"/>
          <w:sz w:val="24"/>
          <w:szCs w:val="24"/>
        </w:rPr>
        <w:t xml:space="preserve"> </w:t>
      </w:r>
    </w:p>
    <w:p w14:paraId="6EBBEA31" w14:textId="161BCD14" w:rsidR="003E5140" w:rsidRPr="004C753E" w:rsidRDefault="004C753E" w:rsidP="005664B0">
      <w:pPr>
        <w:spacing w:line="480" w:lineRule="auto"/>
        <w:ind w:left="720" w:hanging="720"/>
        <w:jc w:val="both"/>
        <w:rPr>
          <w:b/>
          <w:bCs/>
          <w:sz w:val="24"/>
          <w:szCs w:val="24"/>
        </w:rPr>
      </w:pPr>
      <w:r w:rsidRPr="004C753E">
        <w:rPr>
          <w:b/>
          <w:bCs/>
          <w:sz w:val="24"/>
          <w:szCs w:val="24"/>
        </w:rPr>
        <w:t>Q.</w:t>
      </w:r>
      <w:r w:rsidRPr="004C753E">
        <w:rPr>
          <w:b/>
          <w:bCs/>
          <w:sz w:val="24"/>
          <w:szCs w:val="24"/>
        </w:rPr>
        <w:tab/>
        <w:t xml:space="preserve">Please describe </w:t>
      </w:r>
      <w:r w:rsidR="003E0A52">
        <w:rPr>
          <w:b/>
          <w:bCs/>
          <w:sz w:val="24"/>
          <w:szCs w:val="24"/>
        </w:rPr>
        <w:t>Undine</w:t>
      </w:r>
      <w:r w:rsidR="00C175DD">
        <w:rPr>
          <w:b/>
          <w:bCs/>
          <w:sz w:val="24"/>
          <w:szCs w:val="24"/>
        </w:rPr>
        <w:t>’</w:t>
      </w:r>
      <w:r w:rsidR="003E0A52">
        <w:rPr>
          <w:b/>
          <w:bCs/>
          <w:sz w:val="24"/>
          <w:szCs w:val="24"/>
        </w:rPr>
        <w:t>s</w:t>
      </w:r>
      <w:r w:rsidR="00C175DD">
        <w:rPr>
          <w:b/>
          <w:bCs/>
          <w:sz w:val="24"/>
          <w:szCs w:val="24"/>
        </w:rPr>
        <w:t xml:space="preserve"> request for recovery of </w:t>
      </w:r>
      <w:r w:rsidRPr="004C753E">
        <w:rPr>
          <w:b/>
          <w:bCs/>
          <w:sz w:val="24"/>
          <w:szCs w:val="24"/>
        </w:rPr>
        <w:t>legal fees in th</w:t>
      </w:r>
      <w:r w:rsidR="00C175DD">
        <w:rPr>
          <w:b/>
          <w:bCs/>
          <w:sz w:val="24"/>
          <w:szCs w:val="24"/>
        </w:rPr>
        <w:t>is proceeding.</w:t>
      </w:r>
    </w:p>
    <w:p w14:paraId="3A144E04" w14:textId="05DD67A7" w:rsidR="001541AA" w:rsidRDefault="004C753E" w:rsidP="005664B0">
      <w:pPr>
        <w:spacing w:line="480" w:lineRule="auto"/>
        <w:ind w:left="720" w:hanging="720"/>
        <w:jc w:val="both"/>
        <w:rPr>
          <w:sz w:val="24"/>
          <w:szCs w:val="24"/>
        </w:rPr>
      </w:pPr>
      <w:r w:rsidRPr="004C753E">
        <w:rPr>
          <w:sz w:val="24"/>
          <w:szCs w:val="24"/>
        </w:rPr>
        <w:t>A.</w:t>
      </w:r>
      <w:r w:rsidR="000D0494">
        <w:rPr>
          <w:sz w:val="24"/>
          <w:szCs w:val="24"/>
        </w:rPr>
        <w:tab/>
      </w:r>
      <w:r w:rsidR="003E0A52">
        <w:rPr>
          <w:sz w:val="24"/>
          <w:szCs w:val="24"/>
        </w:rPr>
        <w:t>Undine</w:t>
      </w:r>
      <w:r w:rsidR="000D0494">
        <w:rPr>
          <w:sz w:val="24"/>
          <w:szCs w:val="24"/>
        </w:rPr>
        <w:t xml:space="preserve"> engaged the services of Lloyd </w:t>
      </w:r>
      <w:proofErr w:type="spellStart"/>
      <w:r w:rsidR="000D0494">
        <w:rPr>
          <w:sz w:val="24"/>
          <w:szCs w:val="24"/>
        </w:rPr>
        <w:t>Gosselink</w:t>
      </w:r>
      <w:proofErr w:type="spellEnd"/>
      <w:r w:rsidR="000D0494">
        <w:rPr>
          <w:sz w:val="24"/>
          <w:szCs w:val="24"/>
        </w:rPr>
        <w:t xml:space="preserve"> </w:t>
      </w:r>
      <w:r w:rsidR="00AE620E">
        <w:rPr>
          <w:sz w:val="24"/>
          <w:szCs w:val="24"/>
        </w:rPr>
        <w:t xml:space="preserve">Rochelle &amp; Townsend, P.C. </w:t>
      </w:r>
      <w:r w:rsidR="008550D1">
        <w:rPr>
          <w:sz w:val="24"/>
          <w:szCs w:val="24"/>
        </w:rPr>
        <w:t xml:space="preserve">(Lloyd </w:t>
      </w:r>
      <w:proofErr w:type="spellStart"/>
      <w:r w:rsidR="008550D1">
        <w:rPr>
          <w:sz w:val="24"/>
          <w:szCs w:val="24"/>
        </w:rPr>
        <w:t>Gosselink</w:t>
      </w:r>
      <w:proofErr w:type="spellEnd"/>
      <w:r w:rsidR="008550D1">
        <w:rPr>
          <w:sz w:val="24"/>
          <w:szCs w:val="24"/>
        </w:rPr>
        <w:t xml:space="preserve">) </w:t>
      </w:r>
      <w:r w:rsidR="000D0494">
        <w:rPr>
          <w:sz w:val="24"/>
          <w:szCs w:val="24"/>
        </w:rPr>
        <w:t>for this rate application.</w:t>
      </w:r>
      <w:r w:rsidR="00BA0C69">
        <w:rPr>
          <w:sz w:val="24"/>
          <w:szCs w:val="24"/>
        </w:rPr>
        <w:t xml:space="preserve">  The attorneys</w:t>
      </w:r>
      <w:r w:rsidR="00AE7B06">
        <w:rPr>
          <w:sz w:val="24"/>
          <w:szCs w:val="24"/>
        </w:rPr>
        <w:t>’</w:t>
      </w:r>
      <w:r w:rsidR="00BA0C69">
        <w:rPr>
          <w:sz w:val="24"/>
          <w:szCs w:val="24"/>
        </w:rPr>
        <w:t xml:space="preserve"> fees charged range from $265 - $390 per hour.  Ms. Crump </w:t>
      </w:r>
      <w:r w:rsidR="00317512">
        <w:rPr>
          <w:sz w:val="24"/>
          <w:szCs w:val="24"/>
        </w:rPr>
        <w:t>stated in her testimony</w:t>
      </w:r>
      <w:r w:rsidR="005F02C7">
        <w:rPr>
          <w:sz w:val="24"/>
          <w:szCs w:val="24"/>
        </w:rPr>
        <w:t xml:space="preserve"> that: </w:t>
      </w:r>
      <w:r w:rsidR="00BA0C69">
        <w:rPr>
          <w:sz w:val="24"/>
          <w:szCs w:val="24"/>
        </w:rPr>
        <w:t xml:space="preserve">“To minimize expenses, I used associates and paralegals where possible because of their lower billing rates. In assigning the tasks to attorneys, I ensured that the attorneys did not duplicate the work of one another. </w:t>
      </w:r>
      <w:r w:rsidR="00944BD7">
        <w:rPr>
          <w:sz w:val="24"/>
          <w:szCs w:val="24"/>
        </w:rPr>
        <w:t xml:space="preserve"> </w:t>
      </w:r>
      <w:r w:rsidR="00BA0C69">
        <w:rPr>
          <w:sz w:val="24"/>
          <w:szCs w:val="24"/>
        </w:rPr>
        <w:t xml:space="preserve">The hours spent to perform the tasks assigned to Lloyd </w:t>
      </w:r>
      <w:proofErr w:type="spellStart"/>
      <w:r w:rsidR="00BA0C69">
        <w:rPr>
          <w:sz w:val="24"/>
          <w:szCs w:val="24"/>
        </w:rPr>
        <w:t>Gosselink</w:t>
      </w:r>
      <w:proofErr w:type="spellEnd"/>
      <w:r w:rsidR="00BA0C69">
        <w:rPr>
          <w:sz w:val="24"/>
          <w:szCs w:val="24"/>
        </w:rPr>
        <w:t xml:space="preserve"> were necessary to complete those tasks in a professional manner and on a timely basis.”</w:t>
      </w:r>
      <w:r w:rsidR="005F02C7">
        <w:rPr>
          <w:rStyle w:val="FootnoteReference"/>
          <w:sz w:val="24"/>
          <w:szCs w:val="24"/>
        </w:rPr>
        <w:footnoteReference w:id="8"/>
      </w:r>
      <w:r w:rsidR="009D668E">
        <w:rPr>
          <w:sz w:val="24"/>
          <w:szCs w:val="24"/>
        </w:rPr>
        <w:t xml:space="preserve">  </w:t>
      </w:r>
    </w:p>
    <w:p w14:paraId="22939731" w14:textId="77D6C499" w:rsidR="00944BD7" w:rsidRDefault="001541AA" w:rsidP="005664B0">
      <w:pPr>
        <w:spacing w:line="480" w:lineRule="auto"/>
        <w:ind w:left="720" w:hanging="720"/>
        <w:jc w:val="both"/>
        <w:rPr>
          <w:sz w:val="24"/>
          <w:szCs w:val="24"/>
        </w:rPr>
      </w:pPr>
      <w:r>
        <w:rPr>
          <w:sz w:val="24"/>
          <w:szCs w:val="24"/>
        </w:rPr>
        <w:tab/>
      </w:r>
      <w:r>
        <w:rPr>
          <w:sz w:val="24"/>
          <w:szCs w:val="24"/>
        </w:rPr>
        <w:tab/>
      </w:r>
      <w:r w:rsidR="00317512">
        <w:rPr>
          <w:sz w:val="24"/>
          <w:szCs w:val="24"/>
        </w:rPr>
        <w:t>Undine</w:t>
      </w:r>
      <w:r w:rsidR="00C21767">
        <w:rPr>
          <w:sz w:val="24"/>
          <w:szCs w:val="24"/>
        </w:rPr>
        <w:t xml:space="preserve"> request</w:t>
      </w:r>
      <w:r w:rsidR="001F3A98">
        <w:rPr>
          <w:sz w:val="24"/>
          <w:szCs w:val="24"/>
        </w:rPr>
        <w:t>ed</w:t>
      </w:r>
      <w:r w:rsidR="00C21767">
        <w:rPr>
          <w:sz w:val="24"/>
          <w:szCs w:val="24"/>
        </w:rPr>
        <w:t xml:space="preserve"> $46,071</w:t>
      </w:r>
      <w:r w:rsidR="00AE7B06" w:rsidRPr="00AE7B06">
        <w:rPr>
          <w:sz w:val="24"/>
          <w:szCs w:val="24"/>
        </w:rPr>
        <w:t xml:space="preserve"> </w:t>
      </w:r>
      <w:r w:rsidR="00AE7B06">
        <w:rPr>
          <w:sz w:val="24"/>
          <w:szCs w:val="24"/>
        </w:rPr>
        <w:t>for legal fees and expenses incurred during</w:t>
      </w:r>
      <w:r w:rsidR="00274430">
        <w:rPr>
          <w:sz w:val="24"/>
          <w:szCs w:val="24"/>
        </w:rPr>
        <w:t xml:space="preserve"> the period </w:t>
      </w:r>
      <w:r w:rsidR="00AE7B06">
        <w:rPr>
          <w:sz w:val="24"/>
          <w:szCs w:val="24"/>
        </w:rPr>
        <w:t xml:space="preserve">from </w:t>
      </w:r>
      <w:r w:rsidR="00274430">
        <w:rPr>
          <w:sz w:val="24"/>
          <w:szCs w:val="24"/>
        </w:rPr>
        <w:t>February 2019 through November 2019</w:t>
      </w:r>
      <w:r w:rsidR="00C21767">
        <w:rPr>
          <w:sz w:val="24"/>
          <w:szCs w:val="24"/>
        </w:rPr>
        <w:t>.</w:t>
      </w:r>
    </w:p>
    <w:p w14:paraId="054108D6" w14:textId="77777777" w:rsidR="00877C59" w:rsidRDefault="00877C59" w:rsidP="00877C59">
      <w:pPr>
        <w:suppressLineNumbers/>
        <w:spacing w:line="480" w:lineRule="auto"/>
        <w:ind w:left="720" w:hanging="720"/>
        <w:jc w:val="both"/>
        <w:rPr>
          <w:sz w:val="24"/>
          <w:szCs w:val="24"/>
        </w:rPr>
      </w:pPr>
    </w:p>
    <w:p w14:paraId="784B0F11" w14:textId="3053C814" w:rsidR="00137E10" w:rsidRPr="00944BD7" w:rsidRDefault="000616EA" w:rsidP="005664B0">
      <w:pPr>
        <w:spacing w:line="480" w:lineRule="auto"/>
        <w:ind w:left="720" w:hanging="720"/>
        <w:jc w:val="both"/>
        <w:rPr>
          <w:sz w:val="24"/>
          <w:szCs w:val="24"/>
        </w:rPr>
      </w:pPr>
      <w:r w:rsidRPr="0020554B">
        <w:rPr>
          <w:b/>
          <w:bCs/>
          <w:sz w:val="24"/>
          <w:szCs w:val="24"/>
        </w:rPr>
        <w:lastRenderedPageBreak/>
        <w:t>Q</w:t>
      </w:r>
      <w:r w:rsidR="0020554B">
        <w:rPr>
          <w:b/>
          <w:bCs/>
          <w:sz w:val="24"/>
          <w:szCs w:val="24"/>
        </w:rPr>
        <w:t>.</w:t>
      </w:r>
      <w:r w:rsidR="0020554B">
        <w:rPr>
          <w:b/>
          <w:bCs/>
          <w:sz w:val="24"/>
          <w:szCs w:val="24"/>
        </w:rPr>
        <w:tab/>
      </w:r>
      <w:r w:rsidR="008F420C">
        <w:rPr>
          <w:b/>
          <w:bCs/>
          <w:sz w:val="24"/>
          <w:szCs w:val="24"/>
        </w:rPr>
        <w:t xml:space="preserve">Do the </w:t>
      </w:r>
      <w:r w:rsidR="00693F9D">
        <w:rPr>
          <w:b/>
          <w:bCs/>
          <w:sz w:val="24"/>
          <w:szCs w:val="24"/>
        </w:rPr>
        <w:t>rate</w:t>
      </w:r>
      <w:r w:rsidR="00944BD7">
        <w:rPr>
          <w:b/>
          <w:bCs/>
          <w:sz w:val="24"/>
          <w:szCs w:val="24"/>
        </w:rPr>
        <w:t>-</w:t>
      </w:r>
      <w:r w:rsidR="00693F9D">
        <w:rPr>
          <w:b/>
          <w:bCs/>
          <w:sz w:val="24"/>
          <w:szCs w:val="24"/>
        </w:rPr>
        <w:t>case</w:t>
      </w:r>
      <w:r w:rsidR="008F420C">
        <w:rPr>
          <w:b/>
          <w:bCs/>
          <w:sz w:val="24"/>
          <w:szCs w:val="24"/>
        </w:rPr>
        <w:t xml:space="preserve"> expense</w:t>
      </w:r>
      <w:r w:rsidR="00944BD7">
        <w:rPr>
          <w:b/>
          <w:bCs/>
          <w:sz w:val="24"/>
          <w:szCs w:val="24"/>
        </w:rPr>
        <w:t>s</w:t>
      </w:r>
      <w:r w:rsidR="008F420C">
        <w:rPr>
          <w:b/>
          <w:bCs/>
          <w:sz w:val="24"/>
          <w:szCs w:val="24"/>
        </w:rPr>
        <w:t xml:space="preserve"> requested for recovery include</w:t>
      </w:r>
      <w:r w:rsidR="00CF60AE">
        <w:rPr>
          <w:b/>
          <w:bCs/>
          <w:sz w:val="24"/>
          <w:szCs w:val="24"/>
        </w:rPr>
        <w:t xml:space="preserve"> </w:t>
      </w:r>
      <w:r w:rsidR="00546C02">
        <w:rPr>
          <w:b/>
          <w:bCs/>
          <w:sz w:val="24"/>
          <w:szCs w:val="24"/>
        </w:rPr>
        <w:t>costs</w:t>
      </w:r>
      <w:r w:rsidR="00934C63">
        <w:rPr>
          <w:b/>
          <w:bCs/>
          <w:sz w:val="24"/>
          <w:szCs w:val="24"/>
        </w:rPr>
        <w:t xml:space="preserve"> other than legal and consultant fees</w:t>
      </w:r>
      <w:r w:rsidR="008F420C">
        <w:rPr>
          <w:b/>
          <w:bCs/>
          <w:sz w:val="24"/>
          <w:szCs w:val="24"/>
        </w:rPr>
        <w:t xml:space="preserve">?  </w:t>
      </w:r>
      <w:r w:rsidR="00934C63">
        <w:rPr>
          <w:b/>
          <w:bCs/>
          <w:sz w:val="24"/>
          <w:szCs w:val="24"/>
        </w:rPr>
        <w:t>If so, how much?</w:t>
      </w:r>
    </w:p>
    <w:p w14:paraId="728DE5AD" w14:textId="49D59B65" w:rsidR="00363CB1" w:rsidRDefault="0020554B" w:rsidP="005664B0">
      <w:pPr>
        <w:spacing w:line="480" w:lineRule="auto"/>
        <w:ind w:left="720" w:hanging="720"/>
        <w:jc w:val="both"/>
        <w:rPr>
          <w:sz w:val="24"/>
          <w:szCs w:val="24"/>
        </w:rPr>
      </w:pPr>
      <w:r w:rsidRPr="00546C02">
        <w:rPr>
          <w:sz w:val="24"/>
          <w:szCs w:val="24"/>
        </w:rPr>
        <w:t>A.</w:t>
      </w:r>
      <w:r w:rsidRPr="00546C02">
        <w:rPr>
          <w:sz w:val="24"/>
          <w:szCs w:val="24"/>
        </w:rPr>
        <w:tab/>
      </w:r>
      <w:r w:rsidR="00094919">
        <w:rPr>
          <w:sz w:val="24"/>
          <w:szCs w:val="24"/>
        </w:rPr>
        <w:t>Yes,</w:t>
      </w:r>
      <w:r w:rsidR="008F420C">
        <w:rPr>
          <w:sz w:val="24"/>
          <w:szCs w:val="24"/>
        </w:rPr>
        <w:t xml:space="preserve"> </w:t>
      </w:r>
      <w:r w:rsidR="00944BD7">
        <w:rPr>
          <w:sz w:val="24"/>
          <w:szCs w:val="24"/>
        </w:rPr>
        <w:t>they</w:t>
      </w:r>
      <w:r w:rsidR="008F420C">
        <w:rPr>
          <w:sz w:val="24"/>
          <w:szCs w:val="24"/>
        </w:rPr>
        <w:t xml:space="preserve"> do.  </w:t>
      </w:r>
      <w:r w:rsidRPr="00546C02">
        <w:rPr>
          <w:sz w:val="24"/>
          <w:szCs w:val="24"/>
        </w:rPr>
        <w:t>The</w:t>
      </w:r>
      <w:r w:rsidR="00546C02">
        <w:rPr>
          <w:sz w:val="24"/>
          <w:szCs w:val="24"/>
        </w:rPr>
        <w:t xml:space="preserve"> </w:t>
      </w:r>
      <w:r w:rsidR="00693F9D">
        <w:rPr>
          <w:sz w:val="24"/>
          <w:szCs w:val="24"/>
        </w:rPr>
        <w:t>rate</w:t>
      </w:r>
      <w:r w:rsidR="00944BD7">
        <w:rPr>
          <w:sz w:val="24"/>
          <w:szCs w:val="24"/>
        </w:rPr>
        <w:t>-</w:t>
      </w:r>
      <w:r w:rsidR="00693F9D">
        <w:rPr>
          <w:sz w:val="24"/>
          <w:szCs w:val="24"/>
        </w:rPr>
        <w:t>case</w:t>
      </w:r>
      <w:r w:rsidR="00546C02">
        <w:rPr>
          <w:sz w:val="24"/>
          <w:szCs w:val="24"/>
        </w:rPr>
        <w:t xml:space="preserve"> expense</w:t>
      </w:r>
      <w:r w:rsidR="008F420C">
        <w:rPr>
          <w:sz w:val="24"/>
          <w:szCs w:val="24"/>
        </w:rPr>
        <w:t>s include</w:t>
      </w:r>
      <w:r w:rsidR="009D1C84">
        <w:rPr>
          <w:sz w:val="24"/>
          <w:szCs w:val="24"/>
        </w:rPr>
        <w:t xml:space="preserve"> $10,666.48 for </w:t>
      </w:r>
      <w:r w:rsidR="008F420C">
        <w:rPr>
          <w:sz w:val="24"/>
          <w:szCs w:val="24"/>
        </w:rPr>
        <w:t>costs</w:t>
      </w:r>
      <w:r w:rsidR="009D1C84">
        <w:rPr>
          <w:sz w:val="24"/>
          <w:szCs w:val="24"/>
        </w:rPr>
        <w:t xml:space="preserve"> incurred</w:t>
      </w:r>
      <w:r w:rsidR="00A4507E">
        <w:rPr>
          <w:sz w:val="24"/>
          <w:szCs w:val="24"/>
        </w:rPr>
        <w:t xml:space="preserve"> </w:t>
      </w:r>
      <w:r w:rsidR="00546C02">
        <w:rPr>
          <w:sz w:val="24"/>
          <w:szCs w:val="24"/>
        </w:rPr>
        <w:t>for printing and mailing the notice of rate change to all affected ratepayers</w:t>
      </w:r>
      <w:r w:rsidR="009D1C84">
        <w:rPr>
          <w:sz w:val="24"/>
          <w:szCs w:val="24"/>
        </w:rPr>
        <w:t>.</w:t>
      </w:r>
      <w:r w:rsidR="004B60EB">
        <w:rPr>
          <w:rStyle w:val="FootnoteReference"/>
          <w:sz w:val="24"/>
          <w:szCs w:val="24"/>
        </w:rPr>
        <w:footnoteReference w:id="9"/>
      </w:r>
      <w:r w:rsidR="00363CB1">
        <w:rPr>
          <w:sz w:val="24"/>
          <w:szCs w:val="24"/>
        </w:rPr>
        <w:t xml:space="preserve">  </w:t>
      </w:r>
    </w:p>
    <w:p w14:paraId="48B10A45" w14:textId="1337F7D6" w:rsidR="003E5140" w:rsidRDefault="009D668E" w:rsidP="005664B0">
      <w:pPr>
        <w:spacing w:line="480" w:lineRule="auto"/>
        <w:ind w:left="720" w:hanging="720"/>
        <w:jc w:val="both"/>
        <w:rPr>
          <w:b/>
          <w:bCs/>
          <w:sz w:val="24"/>
          <w:szCs w:val="24"/>
        </w:rPr>
      </w:pPr>
      <w:r w:rsidRPr="009D668E">
        <w:rPr>
          <w:b/>
          <w:bCs/>
          <w:sz w:val="24"/>
          <w:szCs w:val="24"/>
        </w:rPr>
        <w:t>Q.</w:t>
      </w:r>
      <w:r w:rsidR="00C21767" w:rsidRPr="009D668E">
        <w:rPr>
          <w:b/>
          <w:bCs/>
          <w:sz w:val="24"/>
          <w:szCs w:val="24"/>
        </w:rPr>
        <w:tab/>
      </w:r>
      <w:r>
        <w:rPr>
          <w:b/>
          <w:bCs/>
          <w:sz w:val="24"/>
          <w:szCs w:val="24"/>
        </w:rPr>
        <w:t xml:space="preserve">How much </w:t>
      </w:r>
      <w:r w:rsidR="00C81BB9">
        <w:rPr>
          <w:b/>
          <w:bCs/>
          <w:sz w:val="24"/>
          <w:szCs w:val="24"/>
        </w:rPr>
        <w:t xml:space="preserve">is </w:t>
      </w:r>
      <w:r>
        <w:rPr>
          <w:b/>
          <w:bCs/>
          <w:sz w:val="24"/>
          <w:szCs w:val="24"/>
        </w:rPr>
        <w:t xml:space="preserve">the overall total of </w:t>
      </w:r>
      <w:r w:rsidR="00693F9D">
        <w:rPr>
          <w:b/>
          <w:bCs/>
          <w:sz w:val="24"/>
          <w:szCs w:val="24"/>
        </w:rPr>
        <w:t>rate</w:t>
      </w:r>
      <w:r w:rsidR="00944BD7">
        <w:rPr>
          <w:b/>
          <w:bCs/>
          <w:sz w:val="24"/>
          <w:szCs w:val="24"/>
        </w:rPr>
        <w:t>-</w:t>
      </w:r>
      <w:r w:rsidR="00693F9D">
        <w:rPr>
          <w:b/>
          <w:bCs/>
          <w:sz w:val="24"/>
          <w:szCs w:val="24"/>
        </w:rPr>
        <w:t>case</w:t>
      </w:r>
      <w:r>
        <w:rPr>
          <w:b/>
          <w:bCs/>
          <w:sz w:val="24"/>
          <w:szCs w:val="24"/>
        </w:rPr>
        <w:t xml:space="preserve"> expenses </w:t>
      </w:r>
      <w:r w:rsidR="00C81BB9">
        <w:rPr>
          <w:b/>
          <w:bCs/>
          <w:sz w:val="24"/>
          <w:szCs w:val="24"/>
        </w:rPr>
        <w:t xml:space="preserve">that </w:t>
      </w:r>
      <w:r w:rsidR="003E0A52">
        <w:rPr>
          <w:b/>
          <w:bCs/>
          <w:sz w:val="24"/>
          <w:szCs w:val="24"/>
        </w:rPr>
        <w:t>Undine</w:t>
      </w:r>
      <w:r>
        <w:rPr>
          <w:b/>
          <w:bCs/>
          <w:sz w:val="24"/>
          <w:szCs w:val="24"/>
        </w:rPr>
        <w:t xml:space="preserve"> </w:t>
      </w:r>
      <w:r w:rsidR="00C81BB9">
        <w:rPr>
          <w:b/>
          <w:bCs/>
          <w:sz w:val="24"/>
          <w:szCs w:val="24"/>
        </w:rPr>
        <w:t xml:space="preserve">is </w:t>
      </w:r>
      <w:r w:rsidR="006F2A16">
        <w:rPr>
          <w:b/>
          <w:bCs/>
          <w:sz w:val="24"/>
          <w:szCs w:val="24"/>
        </w:rPr>
        <w:t>seeking</w:t>
      </w:r>
      <w:r w:rsidR="00220F4E">
        <w:rPr>
          <w:b/>
          <w:bCs/>
          <w:sz w:val="24"/>
          <w:szCs w:val="24"/>
        </w:rPr>
        <w:t xml:space="preserve"> to</w:t>
      </w:r>
      <w:r w:rsidR="007F7504">
        <w:rPr>
          <w:b/>
          <w:bCs/>
          <w:sz w:val="24"/>
          <w:szCs w:val="24"/>
        </w:rPr>
        <w:t xml:space="preserve"> recover</w:t>
      </w:r>
      <w:r>
        <w:rPr>
          <w:b/>
          <w:bCs/>
          <w:sz w:val="24"/>
          <w:szCs w:val="24"/>
        </w:rPr>
        <w:t>?</w:t>
      </w:r>
    </w:p>
    <w:p w14:paraId="202D6AD2" w14:textId="149294D4" w:rsidR="009D668E" w:rsidRDefault="009D668E" w:rsidP="005664B0">
      <w:pPr>
        <w:spacing w:line="480" w:lineRule="auto"/>
        <w:ind w:left="720" w:hanging="720"/>
        <w:jc w:val="both"/>
        <w:rPr>
          <w:sz w:val="24"/>
          <w:szCs w:val="24"/>
        </w:rPr>
      </w:pPr>
      <w:r w:rsidRPr="009D668E">
        <w:rPr>
          <w:sz w:val="24"/>
          <w:szCs w:val="24"/>
        </w:rPr>
        <w:t>A.</w:t>
      </w:r>
      <w:r>
        <w:rPr>
          <w:sz w:val="24"/>
          <w:szCs w:val="24"/>
        </w:rPr>
        <w:tab/>
        <w:t>To</w:t>
      </w:r>
      <w:r w:rsidR="00693F9D">
        <w:rPr>
          <w:sz w:val="24"/>
          <w:szCs w:val="24"/>
        </w:rPr>
        <w:t xml:space="preserve"> </w:t>
      </w:r>
      <w:r>
        <w:rPr>
          <w:sz w:val="24"/>
          <w:szCs w:val="24"/>
        </w:rPr>
        <w:t xml:space="preserve">date, </w:t>
      </w:r>
      <w:r w:rsidR="003E0A52">
        <w:rPr>
          <w:sz w:val="24"/>
          <w:szCs w:val="24"/>
        </w:rPr>
        <w:t>Undine</w:t>
      </w:r>
      <w:r>
        <w:rPr>
          <w:sz w:val="24"/>
          <w:szCs w:val="24"/>
        </w:rPr>
        <w:t xml:space="preserve"> </w:t>
      </w:r>
      <w:r w:rsidR="00944BD7">
        <w:rPr>
          <w:sz w:val="24"/>
          <w:szCs w:val="24"/>
        </w:rPr>
        <w:t xml:space="preserve">has </w:t>
      </w:r>
      <w:r>
        <w:rPr>
          <w:sz w:val="24"/>
          <w:szCs w:val="24"/>
        </w:rPr>
        <w:t>request</w:t>
      </w:r>
      <w:r w:rsidR="003E0A52">
        <w:rPr>
          <w:sz w:val="24"/>
          <w:szCs w:val="24"/>
        </w:rPr>
        <w:t>ed</w:t>
      </w:r>
      <w:r>
        <w:rPr>
          <w:sz w:val="24"/>
          <w:szCs w:val="24"/>
        </w:rPr>
        <w:t xml:space="preserve"> to recover a total of $210,763.58 for </w:t>
      </w:r>
      <w:r w:rsidR="00693F9D">
        <w:rPr>
          <w:sz w:val="24"/>
          <w:szCs w:val="24"/>
        </w:rPr>
        <w:t>rate</w:t>
      </w:r>
      <w:r w:rsidR="00944BD7">
        <w:rPr>
          <w:sz w:val="24"/>
          <w:szCs w:val="24"/>
        </w:rPr>
        <w:t>-</w:t>
      </w:r>
      <w:r w:rsidR="00693F9D">
        <w:rPr>
          <w:sz w:val="24"/>
          <w:szCs w:val="24"/>
        </w:rPr>
        <w:t>case</w:t>
      </w:r>
      <w:r>
        <w:rPr>
          <w:sz w:val="24"/>
          <w:szCs w:val="24"/>
        </w:rPr>
        <w:t xml:space="preserve"> expense</w:t>
      </w:r>
      <w:r w:rsidR="007F7504">
        <w:rPr>
          <w:sz w:val="24"/>
          <w:szCs w:val="24"/>
        </w:rPr>
        <w:t>s</w:t>
      </w:r>
      <w:r>
        <w:rPr>
          <w:sz w:val="24"/>
          <w:szCs w:val="24"/>
        </w:rPr>
        <w:t>.</w:t>
      </w:r>
      <w:r w:rsidR="00363CB1">
        <w:rPr>
          <w:sz w:val="24"/>
          <w:szCs w:val="24"/>
        </w:rPr>
        <w:t xml:space="preserve">  </w:t>
      </w:r>
      <w:r>
        <w:rPr>
          <w:sz w:val="24"/>
          <w:szCs w:val="24"/>
        </w:rPr>
        <w:t>This is the total amount</w:t>
      </w:r>
      <w:r w:rsidR="005227A0">
        <w:rPr>
          <w:sz w:val="24"/>
          <w:szCs w:val="24"/>
        </w:rPr>
        <w:t xml:space="preserve"> which</w:t>
      </w:r>
      <w:r>
        <w:rPr>
          <w:sz w:val="24"/>
          <w:szCs w:val="24"/>
        </w:rPr>
        <w:t xml:space="preserve"> </w:t>
      </w:r>
      <w:r w:rsidR="00C05DBC">
        <w:rPr>
          <w:sz w:val="24"/>
          <w:szCs w:val="24"/>
        </w:rPr>
        <w:t xml:space="preserve">includes expenses </w:t>
      </w:r>
      <w:r>
        <w:rPr>
          <w:sz w:val="24"/>
          <w:szCs w:val="24"/>
        </w:rPr>
        <w:t xml:space="preserve">incurred by </w:t>
      </w:r>
      <w:r w:rsidR="003E0A52">
        <w:rPr>
          <w:sz w:val="24"/>
          <w:szCs w:val="24"/>
        </w:rPr>
        <w:t>Undine</w:t>
      </w:r>
      <w:r>
        <w:rPr>
          <w:sz w:val="24"/>
          <w:szCs w:val="24"/>
        </w:rPr>
        <w:t xml:space="preserve"> from February 2019 to</w:t>
      </w:r>
      <w:r w:rsidR="00EA0B5D">
        <w:rPr>
          <w:sz w:val="24"/>
          <w:szCs w:val="24"/>
        </w:rPr>
        <w:t xml:space="preserve"> April 2020.</w:t>
      </w:r>
      <w:r w:rsidR="00EA0B5D">
        <w:rPr>
          <w:rStyle w:val="FootnoteReference"/>
          <w:sz w:val="24"/>
          <w:szCs w:val="24"/>
        </w:rPr>
        <w:footnoteReference w:id="10"/>
      </w:r>
      <w:r w:rsidR="00A4507E">
        <w:rPr>
          <w:sz w:val="24"/>
          <w:szCs w:val="24"/>
        </w:rPr>
        <w:t xml:space="preserve"> </w:t>
      </w:r>
      <w:r w:rsidR="00C05DBC">
        <w:rPr>
          <w:sz w:val="24"/>
          <w:szCs w:val="24"/>
        </w:rPr>
        <w:t xml:space="preserve"> </w:t>
      </w:r>
      <w:r w:rsidR="00944BD7">
        <w:rPr>
          <w:sz w:val="24"/>
          <w:szCs w:val="24"/>
        </w:rPr>
        <w:t>A l</w:t>
      </w:r>
      <w:r w:rsidR="00A32AEB">
        <w:rPr>
          <w:sz w:val="24"/>
          <w:szCs w:val="24"/>
        </w:rPr>
        <w:t>ist of i</w:t>
      </w:r>
      <w:r w:rsidR="00693F9D">
        <w:rPr>
          <w:sz w:val="24"/>
          <w:szCs w:val="24"/>
        </w:rPr>
        <w:t xml:space="preserve">nvoices supporting these expenses are detailed </w:t>
      </w:r>
      <w:r w:rsidR="00693F9D" w:rsidRPr="00A32AEB">
        <w:rPr>
          <w:sz w:val="24"/>
          <w:szCs w:val="24"/>
        </w:rPr>
        <w:t>in</w:t>
      </w:r>
      <w:r w:rsidR="00A4507E" w:rsidRPr="00A32AEB">
        <w:rPr>
          <w:sz w:val="24"/>
          <w:szCs w:val="24"/>
        </w:rPr>
        <w:t xml:space="preserve"> Attachment</w:t>
      </w:r>
      <w:r w:rsidR="00A32AEB">
        <w:rPr>
          <w:sz w:val="24"/>
          <w:szCs w:val="24"/>
        </w:rPr>
        <w:t xml:space="preserve"> LG-4</w:t>
      </w:r>
      <w:r w:rsidR="00A4507E" w:rsidRPr="00A32AEB">
        <w:rPr>
          <w:sz w:val="24"/>
          <w:szCs w:val="24"/>
        </w:rPr>
        <w:t>.</w:t>
      </w:r>
      <w:r w:rsidR="00D64D5A">
        <w:rPr>
          <w:sz w:val="24"/>
          <w:szCs w:val="24"/>
        </w:rPr>
        <w:t xml:space="preserve">  </w:t>
      </w:r>
      <w:r w:rsidR="007F7504">
        <w:rPr>
          <w:sz w:val="24"/>
          <w:szCs w:val="24"/>
        </w:rPr>
        <w:t xml:space="preserve">Table 2 shows the breakdown of the overall total of </w:t>
      </w:r>
      <w:r w:rsidR="00693F9D">
        <w:rPr>
          <w:sz w:val="24"/>
          <w:szCs w:val="24"/>
        </w:rPr>
        <w:t>rate</w:t>
      </w:r>
      <w:r w:rsidR="00C81BB9">
        <w:rPr>
          <w:sz w:val="24"/>
          <w:szCs w:val="24"/>
        </w:rPr>
        <w:t>-</w:t>
      </w:r>
      <w:r w:rsidR="00693F9D">
        <w:rPr>
          <w:sz w:val="24"/>
          <w:szCs w:val="24"/>
        </w:rPr>
        <w:t>case</w:t>
      </w:r>
      <w:r w:rsidR="007F7504">
        <w:rPr>
          <w:sz w:val="24"/>
          <w:szCs w:val="24"/>
        </w:rPr>
        <w:t xml:space="preserve"> expenses requested:</w:t>
      </w:r>
      <w:r>
        <w:rPr>
          <w:sz w:val="24"/>
          <w:szCs w:val="24"/>
        </w:rPr>
        <w:t xml:space="preserve"> </w:t>
      </w:r>
    </w:p>
    <w:p w14:paraId="0967AE38" w14:textId="77777777" w:rsidR="007F7504" w:rsidRDefault="007F7504" w:rsidP="00C05DBC">
      <w:pPr>
        <w:suppressLineNumbers/>
        <w:spacing w:line="480" w:lineRule="auto"/>
        <w:ind w:left="720" w:hanging="720"/>
        <w:jc w:val="center"/>
        <w:rPr>
          <w:b/>
          <w:bCs/>
          <w:sz w:val="24"/>
          <w:szCs w:val="24"/>
        </w:rPr>
      </w:pPr>
      <w:r>
        <w:rPr>
          <w:b/>
          <w:bCs/>
          <w:sz w:val="24"/>
          <w:szCs w:val="24"/>
        </w:rPr>
        <w:t xml:space="preserve">Table </w:t>
      </w:r>
      <w:r w:rsidR="001B0FDB">
        <w:rPr>
          <w:b/>
          <w:bCs/>
          <w:sz w:val="24"/>
          <w:szCs w:val="24"/>
        </w:rPr>
        <w:t>2</w:t>
      </w:r>
    </w:p>
    <w:p w14:paraId="69934919" w14:textId="77777777" w:rsidR="007F7504" w:rsidRPr="005E600D" w:rsidRDefault="007F7504" w:rsidP="00C05DBC">
      <w:pPr>
        <w:suppressLineNumbers/>
        <w:spacing w:line="480" w:lineRule="auto"/>
        <w:ind w:left="720" w:hanging="720"/>
        <w:jc w:val="center"/>
        <w:rPr>
          <w:b/>
          <w:bCs/>
          <w:sz w:val="24"/>
          <w:szCs w:val="24"/>
          <w:u w:val="single"/>
        </w:rPr>
      </w:pPr>
      <w:r w:rsidRPr="005E600D">
        <w:rPr>
          <w:b/>
          <w:bCs/>
          <w:sz w:val="24"/>
          <w:szCs w:val="24"/>
          <w:u w:val="single"/>
        </w:rPr>
        <w:t xml:space="preserve">Rate Case Expenses </w:t>
      </w:r>
      <w:r w:rsidR="001B0FDB">
        <w:rPr>
          <w:b/>
          <w:bCs/>
          <w:sz w:val="24"/>
          <w:szCs w:val="24"/>
          <w:u w:val="single"/>
        </w:rPr>
        <w:t>for the period</w:t>
      </w:r>
      <w:r w:rsidRPr="005E600D">
        <w:rPr>
          <w:b/>
          <w:bCs/>
          <w:sz w:val="24"/>
          <w:szCs w:val="24"/>
          <w:u w:val="single"/>
        </w:rPr>
        <w:t xml:space="preserve"> </w:t>
      </w:r>
      <w:r>
        <w:rPr>
          <w:b/>
          <w:bCs/>
          <w:sz w:val="24"/>
          <w:szCs w:val="24"/>
          <w:u w:val="single"/>
        </w:rPr>
        <w:t>February 2019 t</w:t>
      </w:r>
      <w:r w:rsidR="00EB0996">
        <w:rPr>
          <w:b/>
          <w:bCs/>
          <w:sz w:val="24"/>
          <w:szCs w:val="24"/>
          <w:u w:val="single"/>
        </w:rPr>
        <w:t xml:space="preserve">hrough </w:t>
      </w:r>
      <w:r>
        <w:rPr>
          <w:b/>
          <w:bCs/>
          <w:sz w:val="24"/>
          <w:szCs w:val="24"/>
          <w:u w:val="single"/>
        </w:rPr>
        <w:t>April</w:t>
      </w:r>
      <w:r w:rsidR="00D02DB0">
        <w:rPr>
          <w:b/>
          <w:bCs/>
          <w:sz w:val="24"/>
          <w:szCs w:val="24"/>
          <w:u w:val="single"/>
        </w:rPr>
        <w:t xml:space="preserve"> </w:t>
      </w:r>
      <w:r w:rsidRPr="005E600D">
        <w:rPr>
          <w:b/>
          <w:bCs/>
          <w:sz w:val="24"/>
          <w:szCs w:val="24"/>
          <w:u w:val="single"/>
        </w:rPr>
        <w:t>20</w:t>
      </w:r>
      <w:r>
        <w:rPr>
          <w:b/>
          <w:bCs/>
          <w:sz w:val="24"/>
          <w:szCs w:val="24"/>
          <w:u w:val="single"/>
        </w:rPr>
        <w:t>20</w:t>
      </w:r>
    </w:p>
    <w:tbl>
      <w:tblPr>
        <w:tblStyle w:val="TableGrid"/>
        <w:tblW w:w="0" w:type="auto"/>
        <w:tblInd w:w="175" w:type="dxa"/>
        <w:tblLook w:val="04A0" w:firstRow="1" w:lastRow="0" w:firstColumn="1" w:lastColumn="0" w:noHBand="0" w:noVBand="1"/>
      </w:tblPr>
      <w:tblGrid>
        <w:gridCol w:w="4906"/>
        <w:gridCol w:w="1416"/>
        <w:gridCol w:w="1382"/>
        <w:gridCol w:w="1471"/>
      </w:tblGrid>
      <w:tr w:rsidR="00C10C07" w14:paraId="2D72CCD1" w14:textId="77777777" w:rsidTr="00E757EF">
        <w:trPr>
          <w:trHeight w:val="323"/>
        </w:trPr>
        <w:tc>
          <w:tcPr>
            <w:tcW w:w="4938" w:type="dxa"/>
          </w:tcPr>
          <w:p w14:paraId="52682B1C" w14:textId="77777777" w:rsidR="007F7504" w:rsidRPr="00364A2F" w:rsidRDefault="007F7504" w:rsidP="007F7504">
            <w:pPr>
              <w:spacing w:line="480" w:lineRule="auto"/>
              <w:jc w:val="center"/>
              <w:rPr>
                <w:b/>
                <w:bCs/>
                <w:sz w:val="24"/>
                <w:szCs w:val="24"/>
              </w:rPr>
            </w:pPr>
            <w:r w:rsidRPr="00364A2F">
              <w:rPr>
                <w:b/>
                <w:bCs/>
                <w:sz w:val="24"/>
                <w:szCs w:val="24"/>
              </w:rPr>
              <w:t xml:space="preserve">Account </w:t>
            </w:r>
          </w:p>
        </w:tc>
        <w:tc>
          <w:tcPr>
            <w:tcW w:w="1383" w:type="dxa"/>
          </w:tcPr>
          <w:p w14:paraId="014AA1A6" w14:textId="77777777" w:rsidR="007F7504" w:rsidRPr="00364A2F" w:rsidRDefault="007F7504" w:rsidP="007F7504">
            <w:pPr>
              <w:spacing w:line="480" w:lineRule="auto"/>
              <w:jc w:val="center"/>
              <w:rPr>
                <w:b/>
                <w:bCs/>
                <w:sz w:val="24"/>
                <w:szCs w:val="24"/>
              </w:rPr>
            </w:pPr>
            <w:r w:rsidRPr="00364A2F">
              <w:rPr>
                <w:b/>
                <w:bCs/>
                <w:sz w:val="24"/>
                <w:szCs w:val="24"/>
              </w:rPr>
              <w:t>Water</w:t>
            </w:r>
          </w:p>
        </w:tc>
        <w:tc>
          <w:tcPr>
            <w:tcW w:w="1383" w:type="dxa"/>
          </w:tcPr>
          <w:p w14:paraId="272813EE" w14:textId="77777777" w:rsidR="007F7504" w:rsidRPr="00364A2F" w:rsidRDefault="007F7504" w:rsidP="007F7504">
            <w:pPr>
              <w:spacing w:line="480" w:lineRule="auto"/>
              <w:jc w:val="center"/>
              <w:rPr>
                <w:b/>
                <w:bCs/>
                <w:sz w:val="24"/>
                <w:szCs w:val="24"/>
              </w:rPr>
            </w:pPr>
            <w:r w:rsidRPr="00364A2F">
              <w:rPr>
                <w:b/>
                <w:bCs/>
                <w:sz w:val="24"/>
                <w:szCs w:val="24"/>
              </w:rPr>
              <w:t>Sewer</w:t>
            </w:r>
          </w:p>
        </w:tc>
        <w:tc>
          <w:tcPr>
            <w:tcW w:w="1471" w:type="dxa"/>
          </w:tcPr>
          <w:p w14:paraId="479154E6" w14:textId="77777777" w:rsidR="007F7504" w:rsidRPr="00364A2F" w:rsidRDefault="007F7504" w:rsidP="007F7504">
            <w:pPr>
              <w:spacing w:line="480" w:lineRule="auto"/>
              <w:jc w:val="center"/>
              <w:rPr>
                <w:b/>
                <w:bCs/>
                <w:sz w:val="24"/>
                <w:szCs w:val="24"/>
              </w:rPr>
            </w:pPr>
            <w:r w:rsidRPr="00364A2F">
              <w:rPr>
                <w:b/>
                <w:bCs/>
                <w:sz w:val="24"/>
                <w:szCs w:val="24"/>
              </w:rPr>
              <w:t>Total</w:t>
            </w:r>
          </w:p>
        </w:tc>
      </w:tr>
      <w:tr w:rsidR="00C10C07" w14:paraId="169B2E69" w14:textId="77777777" w:rsidTr="00E757EF">
        <w:tc>
          <w:tcPr>
            <w:tcW w:w="4938" w:type="dxa"/>
          </w:tcPr>
          <w:p w14:paraId="28283436" w14:textId="77777777" w:rsidR="007F7504" w:rsidRPr="00E757EF" w:rsidRDefault="001B0FDB" w:rsidP="007F7504">
            <w:pPr>
              <w:spacing w:line="480" w:lineRule="auto"/>
              <w:jc w:val="both"/>
              <w:rPr>
                <w:sz w:val="24"/>
                <w:szCs w:val="24"/>
              </w:rPr>
            </w:pPr>
            <w:proofErr w:type="spellStart"/>
            <w:r w:rsidRPr="00E757EF">
              <w:rPr>
                <w:sz w:val="24"/>
                <w:szCs w:val="24"/>
              </w:rPr>
              <w:t>Tangibl</w:t>
            </w:r>
            <w:proofErr w:type="spellEnd"/>
            <w:r w:rsidRPr="00E757EF">
              <w:rPr>
                <w:sz w:val="24"/>
                <w:szCs w:val="24"/>
              </w:rPr>
              <w:t xml:space="preserve"> Group, Inc.</w:t>
            </w:r>
            <w:r w:rsidR="007F7504" w:rsidRPr="00E757EF">
              <w:rPr>
                <w:sz w:val="24"/>
                <w:szCs w:val="24"/>
              </w:rPr>
              <w:t xml:space="preserve"> </w:t>
            </w:r>
          </w:p>
        </w:tc>
        <w:tc>
          <w:tcPr>
            <w:tcW w:w="1383" w:type="dxa"/>
          </w:tcPr>
          <w:p w14:paraId="2967BDA1" w14:textId="77777777" w:rsidR="007F7504" w:rsidRDefault="007F7504" w:rsidP="007F7504">
            <w:pPr>
              <w:spacing w:line="480" w:lineRule="auto"/>
              <w:jc w:val="both"/>
              <w:rPr>
                <w:sz w:val="24"/>
                <w:szCs w:val="24"/>
              </w:rPr>
            </w:pPr>
            <w:r>
              <w:rPr>
                <w:sz w:val="24"/>
                <w:szCs w:val="24"/>
              </w:rPr>
              <w:t>$</w:t>
            </w:r>
            <w:r w:rsidR="00C10C07">
              <w:rPr>
                <w:sz w:val="24"/>
                <w:szCs w:val="24"/>
              </w:rPr>
              <w:t xml:space="preserve"> 46,219.64</w:t>
            </w:r>
          </w:p>
        </w:tc>
        <w:tc>
          <w:tcPr>
            <w:tcW w:w="1383" w:type="dxa"/>
          </w:tcPr>
          <w:p w14:paraId="0BE2A44E" w14:textId="77777777" w:rsidR="007F7504" w:rsidRDefault="007F7504" w:rsidP="007F7504">
            <w:pPr>
              <w:spacing w:line="480" w:lineRule="auto"/>
              <w:jc w:val="both"/>
              <w:rPr>
                <w:sz w:val="24"/>
                <w:szCs w:val="24"/>
              </w:rPr>
            </w:pPr>
            <w:r>
              <w:rPr>
                <w:sz w:val="24"/>
                <w:szCs w:val="24"/>
              </w:rPr>
              <w:t>$</w:t>
            </w:r>
            <w:r w:rsidR="00C10C07">
              <w:rPr>
                <w:sz w:val="24"/>
                <w:szCs w:val="24"/>
              </w:rPr>
              <w:t>14,280.36</w:t>
            </w:r>
          </w:p>
        </w:tc>
        <w:tc>
          <w:tcPr>
            <w:tcW w:w="1471" w:type="dxa"/>
          </w:tcPr>
          <w:p w14:paraId="10C5FD82" w14:textId="77777777" w:rsidR="007F7504" w:rsidRDefault="007F7504" w:rsidP="007F7504">
            <w:pPr>
              <w:spacing w:line="480" w:lineRule="auto"/>
              <w:jc w:val="both"/>
              <w:rPr>
                <w:sz w:val="24"/>
                <w:szCs w:val="24"/>
              </w:rPr>
            </w:pPr>
            <w:r>
              <w:rPr>
                <w:sz w:val="24"/>
                <w:szCs w:val="24"/>
              </w:rPr>
              <w:t>$</w:t>
            </w:r>
            <w:r w:rsidR="001B0FDB">
              <w:rPr>
                <w:sz w:val="24"/>
                <w:szCs w:val="24"/>
              </w:rPr>
              <w:t>60</w:t>
            </w:r>
            <w:r>
              <w:rPr>
                <w:sz w:val="24"/>
                <w:szCs w:val="24"/>
              </w:rPr>
              <w:t>,500.00</w:t>
            </w:r>
          </w:p>
        </w:tc>
      </w:tr>
      <w:tr w:rsidR="00C10C07" w14:paraId="31BA474C" w14:textId="77777777" w:rsidTr="00E757EF">
        <w:tc>
          <w:tcPr>
            <w:tcW w:w="4938" w:type="dxa"/>
          </w:tcPr>
          <w:p w14:paraId="5A501EE0" w14:textId="652B828A" w:rsidR="007F7504" w:rsidRPr="00E757EF" w:rsidRDefault="007F7504" w:rsidP="007F7504">
            <w:pPr>
              <w:spacing w:line="480" w:lineRule="auto"/>
              <w:jc w:val="both"/>
              <w:rPr>
                <w:sz w:val="24"/>
                <w:szCs w:val="24"/>
              </w:rPr>
            </w:pPr>
            <w:r w:rsidRPr="00E757EF">
              <w:rPr>
                <w:sz w:val="24"/>
                <w:szCs w:val="24"/>
              </w:rPr>
              <w:t>L</w:t>
            </w:r>
            <w:r w:rsidR="001B0FDB" w:rsidRPr="00E757EF">
              <w:rPr>
                <w:sz w:val="24"/>
                <w:szCs w:val="24"/>
              </w:rPr>
              <w:t xml:space="preserve">loyd </w:t>
            </w:r>
            <w:proofErr w:type="spellStart"/>
            <w:r w:rsidR="001B0FDB" w:rsidRPr="00E757EF">
              <w:rPr>
                <w:sz w:val="24"/>
                <w:szCs w:val="24"/>
              </w:rPr>
              <w:t>Gosselink</w:t>
            </w:r>
            <w:proofErr w:type="spellEnd"/>
            <w:r w:rsidR="001B0FDB" w:rsidRPr="00E757EF">
              <w:rPr>
                <w:sz w:val="24"/>
                <w:szCs w:val="24"/>
              </w:rPr>
              <w:t xml:space="preserve"> Rochelle &amp; Townsend, </w:t>
            </w:r>
            <w:r w:rsidR="00C81BB9">
              <w:rPr>
                <w:sz w:val="24"/>
                <w:szCs w:val="24"/>
              </w:rPr>
              <w:t>P</w:t>
            </w:r>
            <w:r w:rsidR="001B0FDB" w:rsidRPr="00E757EF">
              <w:rPr>
                <w:sz w:val="24"/>
                <w:szCs w:val="24"/>
              </w:rPr>
              <w:t>.C.</w:t>
            </w:r>
          </w:p>
        </w:tc>
        <w:tc>
          <w:tcPr>
            <w:tcW w:w="1383" w:type="dxa"/>
          </w:tcPr>
          <w:p w14:paraId="4EBD6213" w14:textId="77777777" w:rsidR="007F7504" w:rsidRDefault="007F7504" w:rsidP="007F7504">
            <w:pPr>
              <w:spacing w:line="480" w:lineRule="auto"/>
              <w:jc w:val="both"/>
              <w:rPr>
                <w:sz w:val="24"/>
                <w:szCs w:val="24"/>
              </w:rPr>
            </w:pPr>
            <w:r>
              <w:rPr>
                <w:sz w:val="24"/>
                <w:szCs w:val="24"/>
              </w:rPr>
              <w:t>$</w:t>
            </w:r>
            <w:r w:rsidR="00C10C07">
              <w:rPr>
                <w:sz w:val="24"/>
                <w:szCs w:val="24"/>
              </w:rPr>
              <w:t>106</w:t>
            </w:r>
            <w:r>
              <w:rPr>
                <w:sz w:val="24"/>
                <w:szCs w:val="24"/>
              </w:rPr>
              <w:t>,</w:t>
            </w:r>
            <w:r w:rsidR="00C10C07">
              <w:rPr>
                <w:sz w:val="24"/>
                <w:szCs w:val="24"/>
              </w:rPr>
              <w:t>646.74</w:t>
            </w:r>
          </w:p>
        </w:tc>
        <w:tc>
          <w:tcPr>
            <w:tcW w:w="1383" w:type="dxa"/>
          </w:tcPr>
          <w:p w14:paraId="52683F8E" w14:textId="77777777" w:rsidR="007F7504" w:rsidRDefault="007F7504" w:rsidP="007F7504">
            <w:pPr>
              <w:spacing w:line="480" w:lineRule="auto"/>
              <w:jc w:val="both"/>
              <w:rPr>
                <w:sz w:val="24"/>
                <w:szCs w:val="24"/>
              </w:rPr>
            </w:pPr>
            <w:r>
              <w:rPr>
                <w:sz w:val="24"/>
                <w:szCs w:val="24"/>
              </w:rPr>
              <w:t>$</w:t>
            </w:r>
            <w:r w:rsidR="00C10C07">
              <w:rPr>
                <w:sz w:val="24"/>
                <w:szCs w:val="24"/>
              </w:rPr>
              <w:t xml:space="preserve"> 32,950.36</w:t>
            </w:r>
          </w:p>
        </w:tc>
        <w:tc>
          <w:tcPr>
            <w:tcW w:w="1471" w:type="dxa"/>
          </w:tcPr>
          <w:p w14:paraId="045AFD76" w14:textId="77777777" w:rsidR="007F7504" w:rsidRDefault="007F7504" w:rsidP="007F7504">
            <w:pPr>
              <w:spacing w:line="480" w:lineRule="auto"/>
              <w:jc w:val="both"/>
              <w:rPr>
                <w:sz w:val="24"/>
                <w:szCs w:val="24"/>
              </w:rPr>
            </w:pPr>
            <w:r>
              <w:rPr>
                <w:sz w:val="24"/>
                <w:szCs w:val="24"/>
              </w:rPr>
              <w:t>$</w:t>
            </w:r>
            <w:r w:rsidR="001B0FDB">
              <w:rPr>
                <w:sz w:val="24"/>
                <w:szCs w:val="24"/>
              </w:rPr>
              <w:t>139,597.10</w:t>
            </w:r>
          </w:p>
        </w:tc>
      </w:tr>
      <w:tr w:rsidR="00C10C07" w14:paraId="7E663886" w14:textId="77777777" w:rsidTr="00E757EF">
        <w:tc>
          <w:tcPr>
            <w:tcW w:w="4938" w:type="dxa"/>
          </w:tcPr>
          <w:p w14:paraId="524E07A0" w14:textId="77777777" w:rsidR="001B0FDB" w:rsidRPr="00E757EF" w:rsidRDefault="001B0FDB" w:rsidP="007F7504">
            <w:pPr>
              <w:spacing w:line="480" w:lineRule="auto"/>
              <w:jc w:val="both"/>
              <w:rPr>
                <w:sz w:val="24"/>
                <w:szCs w:val="24"/>
              </w:rPr>
            </w:pPr>
            <w:r w:rsidRPr="00E757EF">
              <w:rPr>
                <w:sz w:val="24"/>
                <w:szCs w:val="24"/>
              </w:rPr>
              <w:t>AVR, Inc. - Cost to send Notices</w:t>
            </w:r>
          </w:p>
        </w:tc>
        <w:tc>
          <w:tcPr>
            <w:tcW w:w="1383" w:type="dxa"/>
          </w:tcPr>
          <w:p w14:paraId="168756E0" w14:textId="77777777" w:rsidR="001B0FDB" w:rsidRDefault="00C10C07" w:rsidP="007F7504">
            <w:pPr>
              <w:spacing w:line="480" w:lineRule="auto"/>
              <w:jc w:val="both"/>
              <w:rPr>
                <w:sz w:val="24"/>
                <w:szCs w:val="24"/>
              </w:rPr>
            </w:pPr>
            <w:r>
              <w:rPr>
                <w:sz w:val="24"/>
                <w:szCs w:val="24"/>
              </w:rPr>
              <w:t>$   8,148.77</w:t>
            </w:r>
          </w:p>
        </w:tc>
        <w:tc>
          <w:tcPr>
            <w:tcW w:w="1383" w:type="dxa"/>
          </w:tcPr>
          <w:p w14:paraId="611C895E" w14:textId="77777777" w:rsidR="001B0FDB" w:rsidRDefault="00C10C07" w:rsidP="007F7504">
            <w:pPr>
              <w:spacing w:line="480" w:lineRule="auto"/>
              <w:jc w:val="both"/>
              <w:rPr>
                <w:sz w:val="24"/>
                <w:szCs w:val="24"/>
              </w:rPr>
            </w:pPr>
            <w:r>
              <w:rPr>
                <w:sz w:val="24"/>
                <w:szCs w:val="24"/>
              </w:rPr>
              <w:t xml:space="preserve">$  </w:t>
            </w:r>
            <w:r w:rsidR="00FB2B5F">
              <w:rPr>
                <w:sz w:val="24"/>
                <w:szCs w:val="24"/>
              </w:rPr>
              <w:t xml:space="preserve"> </w:t>
            </w:r>
            <w:r>
              <w:rPr>
                <w:sz w:val="24"/>
                <w:szCs w:val="24"/>
              </w:rPr>
              <w:t>2,517.71</w:t>
            </w:r>
          </w:p>
        </w:tc>
        <w:tc>
          <w:tcPr>
            <w:tcW w:w="1471" w:type="dxa"/>
          </w:tcPr>
          <w:p w14:paraId="1ECECB9E" w14:textId="77777777" w:rsidR="001B0FDB" w:rsidRDefault="001B0FDB" w:rsidP="007F7504">
            <w:pPr>
              <w:spacing w:line="480" w:lineRule="auto"/>
              <w:jc w:val="both"/>
              <w:rPr>
                <w:sz w:val="24"/>
                <w:szCs w:val="24"/>
              </w:rPr>
            </w:pPr>
            <w:r>
              <w:rPr>
                <w:sz w:val="24"/>
                <w:szCs w:val="24"/>
              </w:rPr>
              <w:t>$10,666.48</w:t>
            </w:r>
          </w:p>
        </w:tc>
      </w:tr>
      <w:tr w:rsidR="00C10C07" w14:paraId="7A4843CC" w14:textId="77777777" w:rsidTr="00E757EF">
        <w:tc>
          <w:tcPr>
            <w:tcW w:w="4938" w:type="dxa"/>
          </w:tcPr>
          <w:p w14:paraId="32935B80" w14:textId="77777777" w:rsidR="007F7504" w:rsidRPr="00E757EF" w:rsidRDefault="007F7504" w:rsidP="007F7504">
            <w:pPr>
              <w:spacing w:line="480" w:lineRule="auto"/>
              <w:jc w:val="both"/>
              <w:rPr>
                <w:b/>
                <w:bCs/>
                <w:sz w:val="24"/>
                <w:szCs w:val="24"/>
              </w:rPr>
            </w:pPr>
            <w:r w:rsidRPr="00E757EF">
              <w:rPr>
                <w:b/>
                <w:bCs/>
                <w:sz w:val="24"/>
                <w:szCs w:val="24"/>
              </w:rPr>
              <w:t>Total</w:t>
            </w:r>
          </w:p>
        </w:tc>
        <w:tc>
          <w:tcPr>
            <w:tcW w:w="1383" w:type="dxa"/>
          </w:tcPr>
          <w:p w14:paraId="5A2A09DA" w14:textId="77777777" w:rsidR="007F7504" w:rsidRPr="00FE461C" w:rsidRDefault="007F7504" w:rsidP="007F7504">
            <w:pPr>
              <w:spacing w:line="480" w:lineRule="auto"/>
              <w:jc w:val="both"/>
              <w:rPr>
                <w:b/>
                <w:bCs/>
                <w:sz w:val="24"/>
                <w:szCs w:val="24"/>
              </w:rPr>
            </w:pPr>
            <w:r w:rsidRPr="00FE461C">
              <w:rPr>
                <w:b/>
                <w:bCs/>
                <w:sz w:val="24"/>
                <w:szCs w:val="24"/>
              </w:rPr>
              <w:t>$</w:t>
            </w:r>
            <w:r w:rsidR="00294F34">
              <w:rPr>
                <w:b/>
                <w:bCs/>
                <w:sz w:val="24"/>
                <w:szCs w:val="24"/>
              </w:rPr>
              <w:t>16</w:t>
            </w:r>
            <w:r w:rsidRPr="00FE461C">
              <w:rPr>
                <w:b/>
                <w:bCs/>
                <w:sz w:val="24"/>
                <w:szCs w:val="24"/>
              </w:rPr>
              <w:t>1</w:t>
            </w:r>
            <w:r w:rsidR="00294F34">
              <w:rPr>
                <w:b/>
                <w:bCs/>
                <w:sz w:val="24"/>
                <w:szCs w:val="24"/>
              </w:rPr>
              <w:t>,015.16</w:t>
            </w:r>
          </w:p>
        </w:tc>
        <w:tc>
          <w:tcPr>
            <w:tcW w:w="1383" w:type="dxa"/>
          </w:tcPr>
          <w:p w14:paraId="19C8CD8F" w14:textId="77777777" w:rsidR="007F7504" w:rsidRPr="00FE461C" w:rsidRDefault="007F7504" w:rsidP="007F7504">
            <w:pPr>
              <w:spacing w:line="480" w:lineRule="auto"/>
              <w:jc w:val="both"/>
              <w:rPr>
                <w:b/>
                <w:bCs/>
                <w:sz w:val="24"/>
                <w:szCs w:val="24"/>
              </w:rPr>
            </w:pPr>
            <w:r w:rsidRPr="00FE461C">
              <w:rPr>
                <w:b/>
                <w:bCs/>
                <w:sz w:val="24"/>
                <w:szCs w:val="24"/>
              </w:rPr>
              <w:t>$</w:t>
            </w:r>
            <w:r w:rsidR="00294F34">
              <w:rPr>
                <w:b/>
                <w:bCs/>
                <w:sz w:val="24"/>
                <w:szCs w:val="24"/>
              </w:rPr>
              <w:t>49,748.42</w:t>
            </w:r>
          </w:p>
        </w:tc>
        <w:tc>
          <w:tcPr>
            <w:tcW w:w="1471" w:type="dxa"/>
          </w:tcPr>
          <w:p w14:paraId="4782A6DD" w14:textId="77777777" w:rsidR="007F7504" w:rsidRPr="00FE461C" w:rsidRDefault="007F7504" w:rsidP="007F7504">
            <w:pPr>
              <w:spacing w:line="480" w:lineRule="auto"/>
              <w:jc w:val="both"/>
              <w:rPr>
                <w:b/>
                <w:bCs/>
                <w:sz w:val="24"/>
                <w:szCs w:val="24"/>
              </w:rPr>
            </w:pPr>
            <w:r w:rsidRPr="00FE461C">
              <w:rPr>
                <w:b/>
                <w:bCs/>
                <w:sz w:val="24"/>
                <w:szCs w:val="24"/>
              </w:rPr>
              <w:t>$</w:t>
            </w:r>
            <w:r w:rsidR="001B0FDB">
              <w:rPr>
                <w:b/>
                <w:bCs/>
                <w:sz w:val="24"/>
                <w:szCs w:val="24"/>
              </w:rPr>
              <w:t>210,763.58</w:t>
            </w:r>
          </w:p>
        </w:tc>
      </w:tr>
    </w:tbl>
    <w:p w14:paraId="415DEF4E" w14:textId="56B42FF3" w:rsidR="003E5140" w:rsidRDefault="003E5140" w:rsidP="00D64D5A">
      <w:pPr>
        <w:suppressLineNumbers/>
        <w:spacing w:line="480" w:lineRule="auto"/>
        <w:ind w:left="720" w:hanging="720"/>
        <w:jc w:val="both"/>
        <w:rPr>
          <w:sz w:val="24"/>
          <w:szCs w:val="24"/>
        </w:rPr>
      </w:pPr>
    </w:p>
    <w:p w14:paraId="59A071A4" w14:textId="77777777" w:rsidR="00C81BB9" w:rsidRDefault="00C81BB9" w:rsidP="00D64D5A">
      <w:pPr>
        <w:suppressLineNumbers/>
        <w:spacing w:line="480" w:lineRule="auto"/>
        <w:ind w:left="720" w:hanging="720"/>
        <w:jc w:val="both"/>
        <w:rPr>
          <w:sz w:val="24"/>
          <w:szCs w:val="24"/>
        </w:rPr>
      </w:pPr>
    </w:p>
    <w:p w14:paraId="4BB26976" w14:textId="575A7949" w:rsidR="003E5140" w:rsidRDefault="00122AF1" w:rsidP="005664B0">
      <w:pPr>
        <w:spacing w:line="480" w:lineRule="auto"/>
        <w:ind w:left="720" w:hanging="720"/>
        <w:jc w:val="both"/>
        <w:rPr>
          <w:b/>
          <w:bCs/>
          <w:sz w:val="24"/>
          <w:szCs w:val="24"/>
        </w:rPr>
      </w:pPr>
      <w:r w:rsidRPr="00122AF1">
        <w:rPr>
          <w:b/>
          <w:bCs/>
          <w:sz w:val="24"/>
          <w:szCs w:val="24"/>
        </w:rPr>
        <w:t>Q</w:t>
      </w:r>
      <w:r>
        <w:rPr>
          <w:b/>
          <w:bCs/>
          <w:sz w:val="24"/>
          <w:szCs w:val="24"/>
        </w:rPr>
        <w:t>.</w:t>
      </w:r>
      <w:r>
        <w:rPr>
          <w:b/>
          <w:bCs/>
          <w:sz w:val="24"/>
          <w:szCs w:val="24"/>
        </w:rPr>
        <w:tab/>
        <w:t xml:space="preserve">How did you allocate the requested </w:t>
      </w:r>
      <w:r w:rsidR="00693F9D">
        <w:rPr>
          <w:b/>
          <w:bCs/>
          <w:sz w:val="24"/>
          <w:szCs w:val="24"/>
        </w:rPr>
        <w:t>rate</w:t>
      </w:r>
      <w:r w:rsidR="00A71C1C">
        <w:rPr>
          <w:b/>
          <w:bCs/>
          <w:sz w:val="24"/>
          <w:szCs w:val="24"/>
        </w:rPr>
        <w:t>-</w:t>
      </w:r>
      <w:r w:rsidR="00693F9D">
        <w:rPr>
          <w:b/>
          <w:bCs/>
          <w:sz w:val="24"/>
          <w:szCs w:val="24"/>
        </w:rPr>
        <w:t>case</w:t>
      </w:r>
      <w:r>
        <w:rPr>
          <w:b/>
          <w:bCs/>
          <w:sz w:val="24"/>
          <w:szCs w:val="24"/>
        </w:rPr>
        <w:t xml:space="preserve"> expense</w:t>
      </w:r>
      <w:r w:rsidR="00C81BB9">
        <w:rPr>
          <w:b/>
          <w:bCs/>
          <w:sz w:val="24"/>
          <w:szCs w:val="24"/>
        </w:rPr>
        <w:t>s</w:t>
      </w:r>
      <w:r>
        <w:rPr>
          <w:b/>
          <w:bCs/>
          <w:sz w:val="24"/>
          <w:szCs w:val="24"/>
        </w:rPr>
        <w:t xml:space="preserve"> to water and sewer?</w:t>
      </w:r>
    </w:p>
    <w:p w14:paraId="1684C3D0" w14:textId="575E88EB" w:rsidR="00122AF1" w:rsidRDefault="00122AF1" w:rsidP="005664B0">
      <w:pPr>
        <w:spacing w:line="480" w:lineRule="auto"/>
        <w:ind w:left="720" w:hanging="720"/>
        <w:jc w:val="both"/>
        <w:rPr>
          <w:sz w:val="24"/>
          <w:szCs w:val="24"/>
        </w:rPr>
      </w:pPr>
      <w:r w:rsidRPr="00122AF1">
        <w:rPr>
          <w:sz w:val="24"/>
          <w:szCs w:val="24"/>
        </w:rPr>
        <w:lastRenderedPageBreak/>
        <w:t>A.</w:t>
      </w:r>
      <w:r>
        <w:rPr>
          <w:sz w:val="24"/>
          <w:szCs w:val="24"/>
        </w:rPr>
        <w:tab/>
      </w:r>
      <w:r w:rsidR="002E514A">
        <w:rPr>
          <w:sz w:val="24"/>
          <w:szCs w:val="24"/>
        </w:rPr>
        <w:t xml:space="preserve">I used the allocation provided in </w:t>
      </w:r>
      <w:r w:rsidR="003E0A52">
        <w:rPr>
          <w:sz w:val="24"/>
          <w:szCs w:val="24"/>
        </w:rPr>
        <w:t>Undine</w:t>
      </w:r>
      <w:r w:rsidR="003306FB">
        <w:rPr>
          <w:sz w:val="24"/>
          <w:szCs w:val="24"/>
        </w:rPr>
        <w:t>’</w:t>
      </w:r>
      <w:r w:rsidR="003E0A52">
        <w:rPr>
          <w:sz w:val="24"/>
          <w:szCs w:val="24"/>
        </w:rPr>
        <w:t>s</w:t>
      </w:r>
      <w:r w:rsidR="003306FB">
        <w:rPr>
          <w:sz w:val="24"/>
          <w:szCs w:val="24"/>
        </w:rPr>
        <w:t xml:space="preserve"> </w:t>
      </w:r>
      <w:r w:rsidR="002E514A">
        <w:rPr>
          <w:sz w:val="24"/>
          <w:szCs w:val="24"/>
        </w:rPr>
        <w:t xml:space="preserve">workpaper for </w:t>
      </w:r>
      <w:r w:rsidR="0023549C">
        <w:rPr>
          <w:sz w:val="24"/>
          <w:szCs w:val="24"/>
        </w:rPr>
        <w:t>S</w:t>
      </w:r>
      <w:r w:rsidR="002E514A">
        <w:rPr>
          <w:sz w:val="24"/>
          <w:szCs w:val="24"/>
        </w:rPr>
        <w:t>chedule II-11, for water</w:t>
      </w:r>
      <w:r w:rsidR="002E514A">
        <w:rPr>
          <w:rStyle w:val="FootnoteReference"/>
          <w:sz w:val="24"/>
          <w:szCs w:val="24"/>
        </w:rPr>
        <w:footnoteReference w:id="11"/>
      </w:r>
      <w:r w:rsidR="002E514A">
        <w:rPr>
          <w:sz w:val="24"/>
          <w:szCs w:val="24"/>
        </w:rPr>
        <w:t xml:space="preserve"> and for sewer.</w:t>
      </w:r>
      <w:r w:rsidR="002E514A">
        <w:rPr>
          <w:rStyle w:val="FootnoteReference"/>
          <w:sz w:val="24"/>
          <w:szCs w:val="24"/>
        </w:rPr>
        <w:footnoteReference w:id="12"/>
      </w:r>
    </w:p>
    <w:p w14:paraId="7E58C445" w14:textId="60B787F8" w:rsidR="00386F1C" w:rsidRDefault="00386F1C" w:rsidP="005664B0">
      <w:pPr>
        <w:spacing w:line="480" w:lineRule="auto"/>
        <w:ind w:left="720" w:hanging="720"/>
        <w:jc w:val="both"/>
        <w:rPr>
          <w:b/>
          <w:bCs/>
          <w:sz w:val="24"/>
          <w:szCs w:val="24"/>
        </w:rPr>
      </w:pPr>
      <w:r>
        <w:rPr>
          <w:b/>
          <w:bCs/>
          <w:sz w:val="24"/>
          <w:szCs w:val="24"/>
        </w:rPr>
        <w:t>Q.</w:t>
      </w:r>
      <w:r>
        <w:rPr>
          <w:b/>
          <w:bCs/>
          <w:sz w:val="24"/>
          <w:szCs w:val="24"/>
        </w:rPr>
        <w:tab/>
        <w:t xml:space="preserve">What </w:t>
      </w:r>
      <w:r w:rsidR="004E2C9B">
        <w:rPr>
          <w:b/>
          <w:bCs/>
          <w:sz w:val="24"/>
          <w:szCs w:val="24"/>
        </w:rPr>
        <w:t xml:space="preserve">are the </w:t>
      </w:r>
      <w:r w:rsidR="00647477">
        <w:rPr>
          <w:b/>
          <w:bCs/>
          <w:sz w:val="24"/>
          <w:szCs w:val="24"/>
        </w:rPr>
        <w:t>factors</w:t>
      </w:r>
      <w:r w:rsidR="000F715E">
        <w:rPr>
          <w:b/>
          <w:bCs/>
          <w:sz w:val="24"/>
          <w:szCs w:val="24"/>
        </w:rPr>
        <w:t xml:space="preserve"> used by </w:t>
      </w:r>
      <w:r w:rsidR="003E0A52">
        <w:rPr>
          <w:b/>
          <w:bCs/>
          <w:sz w:val="24"/>
          <w:szCs w:val="24"/>
        </w:rPr>
        <w:t>Undine</w:t>
      </w:r>
      <w:r w:rsidR="000F715E">
        <w:rPr>
          <w:b/>
          <w:bCs/>
          <w:sz w:val="24"/>
          <w:szCs w:val="24"/>
        </w:rPr>
        <w:t xml:space="preserve"> </w:t>
      </w:r>
      <w:r>
        <w:rPr>
          <w:b/>
          <w:bCs/>
          <w:sz w:val="24"/>
          <w:szCs w:val="24"/>
        </w:rPr>
        <w:t xml:space="preserve">in allocating the requested </w:t>
      </w:r>
      <w:r w:rsidR="00693F9D">
        <w:rPr>
          <w:b/>
          <w:bCs/>
          <w:sz w:val="24"/>
          <w:szCs w:val="24"/>
        </w:rPr>
        <w:t>rate</w:t>
      </w:r>
      <w:r w:rsidR="00A71C1C">
        <w:rPr>
          <w:b/>
          <w:bCs/>
          <w:sz w:val="24"/>
          <w:szCs w:val="24"/>
        </w:rPr>
        <w:t>-</w:t>
      </w:r>
      <w:r w:rsidR="00693F9D">
        <w:rPr>
          <w:b/>
          <w:bCs/>
          <w:sz w:val="24"/>
          <w:szCs w:val="24"/>
        </w:rPr>
        <w:t>case</w:t>
      </w:r>
      <w:r w:rsidR="003306FB">
        <w:rPr>
          <w:b/>
          <w:bCs/>
          <w:sz w:val="24"/>
          <w:szCs w:val="24"/>
        </w:rPr>
        <w:t xml:space="preserve"> </w:t>
      </w:r>
      <w:r>
        <w:rPr>
          <w:b/>
          <w:bCs/>
          <w:sz w:val="24"/>
          <w:szCs w:val="24"/>
        </w:rPr>
        <w:t>expenses?</w:t>
      </w:r>
    </w:p>
    <w:p w14:paraId="11022053" w14:textId="6B602505" w:rsidR="00F8781E" w:rsidRDefault="00386F1C" w:rsidP="005664B0">
      <w:pPr>
        <w:spacing w:line="480" w:lineRule="auto"/>
        <w:ind w:left="720" w:hanging="720"/>
        <w:jc w:val="both"/>
        <w:rPr>
          <w:sz w:val="24"/>
          <w:szCs w:val="24"/>
        </w:rPr>
      </w:pPr>
      <w:r>
        <w:rPr>
          <w:sz w:val="24"/>
          <w:szCs w:val="24"/>
        </w:rPr>
        <w:t>A.</w:t>
      </w:r>
      <w:r>
        <w:rPr>
          <w:sz w:val="24"/>
          <w:szCs w:val="24"/>
        </w:rPr>
        <w:tab/>
      </w:r>
      <w:r w:rsidR="00042F06">
        <w:rPr>
          <w:sz w:val="24"/>
          <w:szCs w:val="24"/>
        </w:rPr>
        <w:t xml:space="preserve">To </w:t>
      </w:r>
      <w:r w:rsidR="00A71C1C">
        <w:rPr>
          <w:sz w:val="24"/>
          <w:szCs w:val="24"/>
        </w:rPr>
        <w:t xml:space="preserve">apportion </w:t>
      </w:r>
      <w:r w:rsidR="00042F06">
        <w:rPr>
          <w:sz w:val="24"/>
          <w:szCs w:val="24"/>
        </w:rPr>
        <w:t>rate</w:t>
      </w:r>
      <w:r w:rsidR="00BC6AE3">
        <w:rPr>
          <w:sz w:val="24"/>
          <w:szCs w:val="24"/>
        </w:rPr>
        <w:t>-</w:t>
      </w:r>
      <w:r w:rsidR="00042F06">
        <w:rPr>
          <w:sz w:val="24"/>
          <w:szCs w:val="24"/>
        </w:rPr>
        <w:t>case expenses between water and sewer, Undine calculated the percentage that water and sewer each represented of Undine’s total meter</w:t>
      </w:r>
      <w:r w:rsidR="00A71C1C">
        <w:rPr>
          <w:sz w:val="24"/>
          <w:szCs w:val="24"/>
        </w:rPr>
        <w:t xml:space="preserve"> equivalents</w:t>
      </w:r>
      <w:r w:rsidR="005227A0">
        <w:rPr>
          <w:sz w:val="24"/>
          <w:szCs w:val="24"/>
        </w:rPr>
        <w:t xml:space="preserve"> </w:t>
      </w:r>
      <w:r w:rsidR="00C81BB9">
        <w:rPr>
          <w:sz w:val="24"/>
          <w:szCs w:val="24"/>
        </w:rPr>
        <w:t>(</w:t>
      </w:r>
      <w:r w:rsidR="00042F06">
        <w:rPr>
          <w:sz w:val="24"/>
          <w:szCs w:val="24"/>
        </w:rPr>
        <w:t>Total Meter Equivalent</w:t>
      </w:r>
      <w:r w:rsidR="00C81BB9">
        <w:rPr>
          <w:sz w:val="24"/>
          <w:szCs w:val="24"/>
        </w:rPr>
        <w:t>s</w:t>
      </w:r>
      <w:r w:rsidR="00042F06">
        <w:rPr>
          <w:sz w:val="24"/>
          <w:szCs w:val="24"/>
        </w:rPr>
        <w:t xml:space="preserve"> </w:t>
      </w:r>
      <w:r w:rsidR="00945067">
        <w:rPr>
          <w:sz w:val="24"/>
          <w:szCs w:val="24"/>
        </w:rPr>
        <w:t xml:space="preserve">÷ </w:t>
      </w:r>
      <w:r w:rsidR="00C81BB9">
        <w:rPr>
          <w:sz w:val="24"/>
          <w:szCs w:val="24"/>
        </w:rPr>
        <w:t xml:space="preserve">Total </w:t>
      </w:r>
      <w:r w:rsidR="00945067">
        <w:rPr>
          <w:sz w:val="24"/>
          <w:szCs w:val="24"/>
        </w:rPr>
        <w:t>Water Meter Equivalent</w:t>
      </w:r>
      <w:r w:rsidR="00C81BB9">
        <w:rPr>
          <w:sz w:val="24"/>
          <w:szCs w:val="24"/>
        </w:rPr>
        <w:t>s</w:t>
      </w:r>
      <w:r w:rsidR="00945067">
        <w:rPr>
          <w:sz w:val="24"/>
          <w:szCs w:val="24"/>
        </w:rPr>
        <w:t xml:space="preserve"> and Total Meter Equivalent</w:t>
      </w:r>
      <w:r w:rsidR="00C81BB9">
        <w:rPr>
          <w:sz w:val="24"/>
          <w:szCs w:val="24"/>
        </w:rPr>
        <w:t>s</w:t>
      </w:r>
      <w:r w:rsidR="00945067">
        <w:rPr>
          <w:sz w:val="24"/>
          <w:szCs w:val="24"/>
        </w:rPr>
        <w:t xml:space="preserve"> ÷ </w:t>
      </w:r>
      <w:r w:rsidR="00C81BB9">
        <w:rPr>
          <w:sz w:val="24"/>
          <w:szCs w:val="24"/>
        </w:rPr>
        <w:t xml:space="preserve">Total </w:t>
      </w:r>
      <w:r w:rsidR="00945067">
        <w:rPr>
          <w:sz w:val="24"/>
          <w:szCs w:val="24"/>
        </w:rPr>
        <w:t>Sewer Meter Equivalent</w:t>
      </w:r>
      <w:r w:rsidR="00C81BB9">
        <w:rPr>
          <w:sz w:val="24"/>
          <w:szCs w:val="24"/>
        </w:rPr>
        <w:t>s)</w:t>
      </w:r>
      <w:r w:rsidR="00945067">
        <w:rPr>
          <w:sz w:val="24"/>
          <w:szCs w:val="24"/>
        </w:rPr>
        <w:t xml:space="preserve">.  </w:t>
      </w:r>
      <w:r w:rsidR="00BB3192">
        <w:rPr>
          <w:sz w:val="24"/>
          <w:szCs w:val="24"/>
        </w:rPr>
        <w:t xml:space="preserve">Table 3 shows the allocation calculation, </w:t>
      </w:r>
      <w:r>
        <w:rPr>
          <w:sz w:val="24"/>
          <w:szCs w:val="24"/>
        </w:rPr>
        <w:t>as follows:</w:t>
      </w:r>
    </w:p>
    <w:p w14:paraId="199ECAF9" w14:textId="77777777" w:rsidR="00BB3192" w:rsidRPr="00BB3192" w:rsidRDefault="00BB3192" w:rsidP="00C81BB9">
      <w:pPr>
        <w:suppressLineNumbers/>
        <w:spacing w:line="480" w:lineRule="auto"/>
        <w:ind w:left="720" w:hanging="720"/>
        <w:jc w:val="center"/>
        <w:rPr>
          <w:b/>
          <w:bCs/>
          <w:sz w:val="24"/>
          <w:szCs w:val="24"/>
        </w:rPr>
      </w:pPr>
      <w:r w:rsidRPr="00BB3192">
        <w:rPr>
          <w:b/>
          <w:bCs/>
          <w:sz w:val="24"/>
          <w:szCs w:val="24"/>
        </w:rPr>
        <w:t>Table 3</w:t>
      </w:r>
    </w:p>
    <w:p w14:paraId="7BDD7C7C" w14:textId="05189965" w:rsidR="00BB3192" w:rsidRDefault="00BB3192" w:rsidP="00C81BB9">
      <w:pPr>
        <w:suppressLineNumbers/>
        <w:spacing w:line="480" w:lineRule="auto"/>
        <w:ind w:left="720" w:hanging="720"/>
        <w:jc w:val="center"/>
        <w:rPr>
          <w:b/>
          <w:bCs/>
          <w:sz w:val="24"/>
          <w:szCs w:val="24"/>
          <w:u w:val="single"/>
        </w:rPr>
      </w:pPr>
      <w:r>
        <w:rPr>
          <w:b/>
          <w:bCs/>
          <w:sz w:val="24"/>
          <w:szCs w:val="24"/>
          <w:u w:val="single"/>
        </w:rPr>
        <w:t>Allocation</w:t>
      </w:r>
      <w:r w:rsidR="00A71C1C">
        <w:rPr>
          <w:b/>
          <w:bCs/>
          <w:sz w:val="24"/>
          <w:szCs w:val="24"/>
          <w:u w:val="single"/>
        </w:rPr>
        <w:t xml:space="preserve"> of Rate-Case Expenses by Percentage of Meter Equivalents</w:t>
      </w:r>
      <w:r w:rsidR="00F8781E">
        <w:rPr>
          <w:rStyle w:val="FootnoteReference"/>
          <w:b/>
          <w:bCs/>
          <w:sz w:val="24"/>
          <w:szCs w:val="24"/>
          <w:u w:val="single"/>
        </w:rPr>
        <w:footnoteReference w:id="13"/>
      </w:r>
    </w:p>
    <w:tbl>
      <w:tblPr>
        <w:tblStyle w:val="TableGrid"/>
        <w:tblW w:w="0" w:type="auto"/>
        <w:tblInd w:w="720" w:type="dxa"/>
        <w:tblLook w:val="04A0" w:firstRow="1" w:lastRow="0" w:firstColumn="1" w:lastColumn="0" w:noHBand="0" w:noVBand="1"/>
      </w:tblPr>
      <w:tblGrid>
        <w:gridCol w:w="2860"/>
        <w:gridCol w:w="2884"/>
        <w:gridCol w:w="2886"/>
      </w:tblGrid>
      <w:tr w:rsidR="00F8781E" w14:paraId="2ADE33B9" w14:textId="77777777" w:rsidTr="00BB3192">
        <w:tc>
          <w:tcPr>
            <w:tcW w:w="3116" w:type="dxa"/>
          </w:tcPr>
          <w:p w14:paraId="7AFD8C91" w14:textId="77777777" w:rsidR="00BB3192" w:rsidRDefault="00F8781E" w:rsidP="00BB3192">
            <w:pPr>
              <w:spacing w:line="480" w:lineRule="auto"/>
              <w:jc w:val="center"/>
              <w:rPr>
                <w:b/>
                <w:bCs/>
                <w:sz w:val="24"/>
                <w:szCs w:val="24"/>
                <w:u w:val="single"/>
              </w:rPr>
            </w:pPr>
            <w:r>
              <w:rPr>
                <w:b/>
                <w:bCs/>
                <w:sz w:val="24"/>
                <w:szCs w:val="24"/>
                <w:u w:val="single"/>
              </w:rPr>
              <w:t>Accounts</w:t>
            </w:r>
          </w:p>
        </w:tc>
        <w:tc>
          <w:tcPr>
            <w:tcW w:w="3117" w:type="dxa"/>
          </w:tcPr>
          <w:p w14:paraId="6C0689B0" w14:textId="77777777" w:rsidR="00BB3192" w:rsidRDefault="00F8781E" w:rsidP="00BB3192">
            <w:pPr>
              <w:spacing w:line="480" w:lineRule="auto"/>
              <w:jc w:val="center"/>
              <w:rPr>
                <w:b/>
                <w:bCs/>
                <w:sz w:val="24"/>
                <w:szCs w:val="24"/>
                <w:u w:val="single"/>
              </w:rPr>
            </w:pPr>
            <w:r>
              <w:rPr>
                <w:b/>
                <w:bCs/>
                <w:sz w:val="24"/>
                <w:szCs w:val="24"/>
                <w:u w:val="single"/>
              </w:rPr>
              <w:t>Meter Equivalent</w:t>
            </w:r>
          </w:p>
        </w:tc>
        <w:tc>
          <w:tcPr>
            <w:tcW w:w="3117" w:type="dxa"/>
          </w:tcPr>
          <w:p w14:paraId="51DD1E3F" w14:textId="77777777" w:rsidR="00BB3192" w:rsidRDefault="00F8781E" w:rsidP="00BB3192">
            <w:pPr>
              <w:spacing w:line="480" w:lineRule="auto"/>
              <w:jc w:val="center"/>
              <w:rPr>
                <w:b/>
                <w:bCs/>
                <w:sz w:val="24"/>
                <w:szCs w:val="24"/>
                <w:u w:val="single"/>
              </w:rPr>
            </w:pPr>
            <w:r>
              <w:rPr>
                <w:b/>
                <w:bCs/>
                <w:sz w:val="24"/>
                <w:szCs w:val="24"/>
                <w:u w:val="single"/>
              </w:rPr>
              <w:t>Percentage</w:t>
            </w:r>
          </w:p>
        </w:tc>
      </w:tr>
      <w:tr w:rsidR="00F8781E" w14:paraId="72B6934E" w14:textId="77777777" w:rsidTr="00BB3192">
        <w:tc>
          <w:tcPr>
            <w:tcW w:w="3116" w:type="dxa"/>
          </w:tcPr>
          <w:p w14:paraId="29731C12" w14:textId="77777777" w:rsidR="00BB3192" w:rsidRPr="00F8781E" w:rsidRDefault="00F8781E" w:rsidP="00BB3192">
            <w:pPr>
              <w:spacing w:line="480" w:lineRule="auto"/>
              <w:jc w:val="center"/>
              <w:rPr>
                <w:sz w:val="24"/>
                <w:szCs w:val="24"/>
              </w:rPr>
            </w:pPr>
            <w:r w:rsidRPr="00F8781E">
              <w:rPr>
                <w:sz w:val="24"/>
                <w:szCs w:val="24"/>
              </w:rPr>
              <w:t>Water</w:t>
            </w:r>
          </w:p>
        </w:tc>
        <w:tc>
          <w:tcPr>
            <w:tcW w:w="3117" w:type="dxa"/>
          </w:tcPr>
          <w:p w14:paraId="4008AC8A" w14:textId="77777777" w:rsidR="00BB3192" w:rsidRPr="00F8781E" w:rsidRDefault="00F8781E" w:rsidP="00BB3192">
            <w:pPr>
              <w:spacing w:line="480" w:lineRule="auto"/>
              <w:jc w:val="center"/>
              <w:rPr>
                <w:sz w:val="24"/>
                <w:szCs w:val="24"/>
              </w:rPr>
            </w:pPr>
            <w:r w:rsidRPr="00F8781E">
              <w:rPr>
                <w:sz w:val="24"/>
                <w:szCs w:val="24"/>
              </w:rPr>
              <w:t>6</w:t>
            </w:r>
            <w:r>
              <w:rPr>
                <w:sz w:val="24"/>
                <w:szCs w:val="24"/>
              </w:rPr>
              <w:t>,678.7</w:t>
            </w:r>
          </w:p>
        </w:tc>
        <w:tc>
          <w:tcPr>
            <w:tcW w:w="3117" w:type="dxa"/>
          </w:tcPr>
          <w:p w14:paraId="27D00758" w14:textId="77777777" w:rsidR="00BB3192" w:rsidRPr="00F8781E" w:rsidRDefault="00F8781E" w:rsidP="00BB3192">
            <w:pPr>
              <w:spacing w:line="480" w:lineRule="auto"/>
              <w:jc w:val="center"/>
              <w:rPr>
                <w:sz w:val="24"/>
                <w:szCs w:val="24"/>
              </w:rPr>
            </w:pPr>
            <w:r>
              <w:rPr>
                <w:sz w:val="24"/>
                <w:szCs w:val="24"/>
              </w:rPr>
              <w:t>.763961</w:t>
            </w:r>
          </w:p>
        </w:tc>
      </w:tr>
      <w:tr w:rsidR="00F8781E" w14:paraId="7E9F1518" w14:textId="77777777" w:rsidTr="00BB3192">
        <w:tc>
          <w:tcPr>
            <w:tcW w:w="3116" w:type="dxa"/>
          </w:tcPr>
          <w:p w14:paraId="613E1D75" w14:textId="77777777" w:rsidR="00BB3192" w:rsidRPr="00F8781E" w:rsidRDefault="00F8781E" w:rsidP="00BB3192">
            <w:pPr>
              <w:spacing w:line="480" w:lineRule="auto"/>
              <w:jc w:val="center"/>
              <w:rPr>
                <w:sz w:val="24"/>
                <w:szCs w:val="24"/>
              </w:rPr>
            </w:pPr>
            <w:r w:rsidRPr="00F8781E">
              <w:rPr>
                <w:sz w:val="24"/>
                <w:szCs w:val="24"/>
              </w:rPr>
              <w:t>Sewer</w:t>
            </w:r>
          </w:p>
        </w:tc>
        <w:tc>
          <w:tcPr>
            <w:tcW w:w="3117" w:type="dxa"/>
          </w:tcPr>
          <w:p w14:paraId="26FCF0BD" w14:textId="77777777" w:rsidR="00BB3192" w:rsidRPr="00F8781E" w:rsidRDefault="00F8781E" w:rsidP="00BB3192">
            <w:pPr>
              <w:spacing w:line="480" w:lineRule="auto"/>
              <w:jc w:val="center"/>
              <w:rPr>
                <w:sz w:val="24"/>
                <w:szCs w:val="24"/>
              </w:rPr>
            </w:pPr>
            <w:r>
              <w:rPr>
                <w:sz w:val="24"/>
                <w:szCs w:val="24"/>
              </w:rPr>
              <w:t>2,063.5</w:t>
            </w:r>
          </w:p>
        </w:tc>
        <w:tc>
          <w:tcPr>
            <w:tcW w:w="3117" w:type="dxa"/>
          </w:tcPr>
          <w:p w14:paraId="50AC5754" w14:textId="77777777" w:rsidR="00BB3192" w:rsidRPr="00F8781E" w:rsidRDefault="00F8781E" w:rsidP="00BB3192">
            <w:pPr>
              <w:spacing w:line="480" w:lineRule="auto"/>
              <w:jc w:val="center"/>
              <w:rPr>
                <w:sz w:val="24"/>
                <w:szCs w:val="24"/>
              </w:rPr>
            </w:pPr>
            <w:r>
              <w:rPr>
                <w:sz w:val="24"/>
                <w:szCs w:val="24"/>
              </w:rPr>
              <w:t>.236039</w:t>
            </w:r>
          </w:p>
        </w:tc>
      </w:tr>
      <w:tr w:rsidR="00F8781E" w14:paraId="7C4B8F1B" w14:textId="77777777" w:rsidTr="00BB3192">
        <w:tc>
          <w:tcPr>
            <w:tcW w:w="3116" w:type="dxa"/>
          </w:tcPr>
          <w:p w14:paraId="37F922EB" w14:textId="77777777" w:rsidR="00F8781E" w:rsidRPr="00185DDB" w:rsidRDefault="00F8781E" w:rsidP="00BB3192">
            <w:pPr>
              <w:spacing w:line="480" w:lineRule="auto"/>
              <w:jc w:val="center"/>
              <w:rPr>
                <w:b/>
                <w:bCs/>
                <w:sz w:val="24"/>
                <w:szCs w:val="24"/>
              </w:rPr>
            </w:pPr>
            <w:r w:rsidRPr="00185DDB">
              <w:rPr>
                <w:b/>
                <w:bCs/>
                <w:sz w:val="24"/>
                <w:szCs w:val="24"/>
              </w:rPr>
              <w:t>Total</w:t>
            </w:r>
          </w:p>
        </w:tc>
        <w:tc>
          <w:tcPr>
            <w:tcW w:w="3117" w:type="dxa"/>
          </w:tcPr>
          <w:p w14:paraId="6BBD6C1B" w14:textId="77777777" w:rsidR="00F8781E" w:rsidRPr="00185DDB" w:rsidRDefault="00F8781E" w:rsidP="00BB3192">
            <w:pPr>
              <w:spacing w:line="480" w:lineRule="auto"/>
              <w:jc w:val="center"/>
              <w:rPr>
                <w:b/>
                <w:bCs/>
                <w:sz w:val="24"/>
                <w:szCs w:val="24"/>
              </w:rPr>
            </w:pPr>
            <w:r w:rsidRPr="00185DDB">
              <w:rPr>
                <w:b/>
                <w:bCs/>
                <w:sz w:val="24"/>
                <w:szCs w:val="24"/>
              </w:rPr>
              <w:t>8,742.2</w:t>
            </w:r>
          </w:p>
        </w:tc>
        <w:tc>
          <w:tcPr>
            <w:tcW w:w="3117" w:type="dxa"/>
          </w:tcPr>
          <w:p w14:paraId="5CE946BC" w14:textId="77777777" w:rsidR="00F8781E" w:rsidRPr="00185DDB" w:rsidRDefault="00F8781E" w:rsidP="00BB3192">
            <w:pPr>
              <w:spacing w:line="480" w:lineRule="auto"/>
              <w:jc w:val="center"/>
              <w:rPr>
                <w:b/>
                <w:bCs/>
                <w:sz w:val="24"/>
                <w:szCs w:val="24"/>
              </w:rPr>
            </w:pPr>
            <w:r w:rsidRPr="00185DDB">
              <w:rPr>
                <w:b/>
                <w:bCs/>
                <w:sz w:val="24"/>
                <w:szCs w:val="24"/>
              </w:rPr>
              <w:t>1.000000</w:t>
            </w:r>
          </w:p>
        </w:tc>
      </w:tr>
    </w:tbl>
    <w:p w14:paraId="79BE05D4" w14:textId="77777777" w:rsidR="00BB3192" w:rsidRDefault="00BB3192" w:rsidP="00C81BB9">
      <w:pPr>
        <w:suppressLineNumbers/>
        <w:spacing w:line="480" w:lineRule="auto"/>
        <w:ind w:left="720" w:hanging="720"/>
        <w:jc w:val="center"/>
        <w:rPr>
          <w:b/>
          <w:bCs/>
          <w:sz w:val="24"/>
          <w:szCs w:val="24"/>
          <w:u w:val="single"/>
        </w:rPr>
      </w:pPr>
    </w:p>
    <w:p w14:paraId="09F27C26" w14:textId="77777777" w:rsidR="00D621FF" w:rsidRDefault="001355D9" w:rsidP="003306FB">
      <w:pPr>
        <w:spacing w:line="480" w:lineRule="auto"/>
        <w:ind w:left="720" w:hanging="720"/>
        <w:jc w:val="center"/>
        <w:rPr>
          <w:b/>
          <w:bCs/>
          <w:sz w:val="24"/>
          <w:szCs w:val="24"/>
        </w:rPr>
      </w:pPr>
      <w:r w:rsidRPr="003306FB">
        <w:rPr>
          <w:b/>
          <w:bCs/>
          <w:sz w:val="24"/>
          <w:szCs w:val="24"/>
        </w:rPr>
        <w:t xml:space="preserve">IV. </w:t>
      </w:r>
      <w:r w:rsidRPr="003306FB">
        <w:rPr>
          <w:b/>
          <w:bCs/>
          <w:sz w:val="24"/>
          <w:szCs w:val="24"/>
        </w:rPr>
        <w:tab/>
      </w:r>
      <w:r w:rsidR="00D621FF" w:rsidRPr="003306FB">
        <w:rPr>
          <w:b/>
          <w:bCs/>
          <w:sz w:val="24"/>
          <w:szCs w:val="24"/>
        </w:rPr>
        <w:t>RECOMMENDATION</w:t>
      </w:r>
    </w:p>
    <w:p w14:paraId="36916119" w14:textId="301B3F26" w:rsidR="0088105C" w:rsidRDefault="0088105C" w:rsidP="0088105C">
      <w:pPr>
        <w:spacing w:line="480" w:lineRule="auto"/>
        <w:ind w:left="720" w:hanging="720"/>
        <w:rPr>
          <w:b/>
          <w:bCs/>
          <w:sz w:val="24"/>
          <w:szCs w:val="24"/>
        </w:rPr>
      </w:pPr>
      <w:r>
        <w:rPr>
          <w:b/>
          <w:bCs/>
          <w:sz w:val="24"/>
          <w:szCs w:val="24"/>
        </w:rPr>
        <w:t>Q.</w:t>
      </w:r>
      <w:r>
        <w:rPr>
          <w:b/>
          <w:bCs/>
          <w:sz w:val="24"/>
          <w:szCs w:val="24"/>
        </w:rPr>
        <w:tab/>
        <w:t xml:space="preserve">Do you have any adjustment </w:t>
      </w:r>
      <w:r w:rsidR="002114BF">
        <w:rPr>
          <w:b/>
          <w:bCs/>
          <w:sz w:val="24"/>
          <w:szCs w:val="24"/>
        </w:rPr>
        <w:t>to</w:t>
      </w:r>
      <w:r>
        <w:rPr>
          <w:b/>
          <w:bCs/>
          <w:sz w:val="24"/>
          <w:szCs w:val="24"/>
        </w:rPr>
        <w:t xml:space="preserve"> the </w:t>
      </w:r>
      <w:r w:rsidR="00693F9D">
        <w:rPr>
          <w:b/>
          <w:bCs/>
          <w:sz w:val="24"/>
          <w:szCs w:val="24"/>
        </w:rPr>
        <w:t>rate</w:t>
      </w:r>
      <w:r w:rsidR="002114BF">
        <w:rPr>
          <w:b/>
          <w:bCs/>
          <w:sz w:val="24"/>
          <w:szCs w:val="24"/>
        </w:rPr>
        <w:t>-</w:t>
      </w:r>
      <w:r w:rsidR="00693F9D">
        <w:rPr>
          <w:b/>
          <w:bCs/>
          <w:sz w:val="24"/>
          <w:szCs w:val="24"/>
        </w:rPr>
        <w:t>case</w:t>
      </w:r>
      <w:r>
        <w:rPr>
          <w:b/>
          <w:bCs/>
          <w:sz w:val="24"/>
          <w:szCs w:val="24"/>
        </w:rPr>
        <w:t xml:space="preserve"> expenses requested for recovery? </w:t>
      </w:r>
      <w:r w:rsidR="00CC60F5">
        <w:rPr>
          <w:b/>
          <w:bCs/>
          <w:sz w:val="24"/>
          <w:szCs w:val="24"/>
        </w:rPr>
        <w:t xml:space="preserve"> </w:t>
      </w:r>
      <w:r>
        <w:rPr>
          <w:b/>
          <w:bCs/>
          <w:sz w:val="24"/>
          <w:szCs w:val="24"/>
        </w:rPr>
        <w:t>If so, how much?</w:t>
      </w:r>
    </w:p>
    <w:p w14:paraId="6FF74E05" w14:textId="70EE65CD" w:rsidR="0023549C" w:rsidRDefault="0088105C" w:rsidP="002114BF">
      <w:pPr>
        <w:spacing w:line="480" w:lineRule="auto"/>
        <w:ind w:left="720" w:hanging="720"/>
        <w:jc w:val="both"/>
        <w:rPr>
          <w:sz w:val="24"/>
          <w:szCs w:val="24"/>
        </w:rPr>
      </w:pPr>
      <w:r w:rsidRPr="0088105C">
        <w:rPr>
          <w:sz w:val="24"/>
          <w:szCs w:val="24"/>
        </w:rPr>
        <w:t>A</w:t>
      </w:r>
      <w:r>
        <w:rPr>
          <w:sz w:val="24"/>
          <w:szCs w:val="24"/>
        </w:rPr>
        <w:t>.</w:t>
      </w:r>
      <w:r>
        <w:rPr>
          <w:sz w:val="24"/>
          <w:szCs w:val="24"/>
        </w:rPr>
        <w:tab/>
        <w:t>Yes, I do.  I recommend</w:t>
      </w:r>
      <w:r w:rsidR="00305D82">
        <w:rPr>
          <w:sz w:val="24"/>
          <w:szCs w:val="24"/>
        </w:rPr>
        <w:t xml:space="preserve"> a</w:t>
      </w:r>
      <w:r>
        <w:rPr>
          <w:sz w:val="24"/>
          <w:szCs w:val="24"/>
        </w:rPr>
        <w:t xml:space="preserve"> disallowance</w:t>
      </w:r>
      <w:r w:rsidR="006132F8">
        <w:rPr>
          <w:sz w:val="24"/>
          <w:szCs w:val="24"/>
        </w:rPr>
        <w:t xml:space="preserve"> </w:t>
      </w:r>
      <w:r w:rsidR="00305D82">
        <w:rPr>
          <w:sz w:val="24"/>
          <w:szCs w:val="24"/>
        </w:rPr>
        <w:t>of</w:t>
      </w:r>
      <w:r w:rsidR="00FB0B7D">
        <w:rPr>
          <w:sz w:val="24"/>
          <w:szCs w:val="24"/>
        </w:rPr>
        <w:t xml:space="preserve"> 12.5 hours of legal fees</w:t>
      </w:r>
      <w:r w:rsidR="0023549C">
        <w:rPr>
          <w:sz w:val="24"/>
          <w:szCs w:val="24"/>
        </w:rPr>
        <w:t xml:space="preserve"> resulting in </w:t>
      </w:r>
      <w:r w:rsidR="00FB0B7D">
        <w:rPr>
          <w:sz w:val="24"/>
          <w:szCs w:val="24"/>
        </w:rPr>
        <w:t xml:space="preserve">a </w:t>
      </w:r>
      <w:r>
        <w:rPr>
          <w:sz w:val="24"/>
          <w:szCs w:val="24"/>
        </w:rPr>
        <w:t xml:space="preserve">total amount of $3,667.50.  </w:t>
      </w:r>
    </w:p>
    <w:p w14:paraId="7D790635" w14:textId="77777777" w:rsidR="004F63CD" w:rsidRDefault="004F63CD" w:rsidP="00035676">
      <w:pPr>
        <w:spacing w:line="480" w:lineRule="auto"/>
        <w:ind w:left="720" w:hanging="720"/>
        <w:jc w:val="both"/>
        <w:rPr>
          <w:b/>
          <w:bCs/>
          <w:sz w:val="24"/>
          <w:szCs w:val="24"/>
        </w:rPr>
      </w:pPr>
      <w:r>
        <w:rPr>
          <w:b/>
          <w:bCs/>
          <w:sz w:val="24"/>
          <w:szCs w:val="24"/>
        </w:rPr>
        <w:lastRenderedPageBreak/>
        <w:t>Q.</w:t>
      </w:r>
      <w:r>
        <w:rPr>
          <w:b/>
          <w:bCs/>
          <w:sz w:val="24"/>
          <w:szCs w:val="24"/>
        </w:rPr>
        <w:tab/>
        <w:t xml:space="preserve">What </w:t>
      </w:r>
      <w:r w:rsidR="00185DDB">
        <w:rPr>
          <w:b/>
          <w:bCs/>
          <w:sz w:val="24"/>
          <w:szCs w:val="24"/>
        </w:rPr>
        <w:t xml:space="preserve">items or </w:t>
      </w:r>
      <w:r>
        <w:rPr>
          <w:b/>
          <w:bCs/>
          <w:sz w:val="24"/>
          <w:szCs w:val="24"/>
        </w:rPr>
        <w:t>tasks</w:t>
      </w:r>
      <w:r w:rsidR="00FB0B7D">
        <w:rPr>
          <w:b/>
          <w:bCs/>
          <w:sz w:val="24"/>
          <w:szCs w:val="24"/>
        </w:rPr>
        <w:t xml:space="preserve"> are </w:t>
      </w:r>
      <w:r>
        <w:rPr>
          <w:b/>
          <w:bCs/>
          <w:sz w:val="24"/>
          <w:szCs w:val="24"/>
        </w:rPr>
        <w:t>you</w:t>
      </w:r>
      <w:r w:rsidR="00FB0B7D">
        <w:rPr>
          <w:b/>
          <w:bCs/>
          <w:sz w:val="24"/>
          <w:szCs w:val="24"/>
        </w:rPr>
        <w:t xml:space="preserve"> </w:t>
      </w:r>
      <w:r>
        <w:rPr>
          <w:b/>
          <w:bCs/>
          <w:sz w:val="24"/>
          <w:szCs w:val="24"/>
        </w:rPr>
        <w:t>recommending for disallowance?</w:t>
      </w:r>
    </w:p>
    <w:p w14:paraId="26F021DB" w14:textId="5A127B24" w:rsidR="00185DDB" w:rsidRDefault="004F63CD" w:rsidP="00035676">
      <w:pPr>
        <w:spacing w:line="480" w:lineRule="auto"/>
        <w:ind w:left="720" w:hanging="720"/>
        <w:jc w:val="both"/>
        <w:rPr>
          <w:sz w:val="24"/>
          <w:szCs w:val="24"/>
        </w:rPr>
      </w:pPr>
      <w:r>
        <w:rPr>
          <w:sz w:val="24"/>
          <w:szCs w:val="24"/>
        </w:rPr>
        <w:t>A.</w:t>
      </w:r>
      <w:r>
        <w:rPr>
          <w:sz w:val="24"/>
          <w:szCs w:val="24"/>
        </w:rPr>
        <w:tab/>
      </w:r>
      <w:r w:rsidR="00FB0B7D">
        <w:rPr>
          <w:sz w:val="24"/>
          <w:szCs w:val="24"/>
        </w:rPr>
        <w:t xml:space="preserve">I am recommending disallowance for time charged for </w:t>
      </w:r>
      <w:r w:rsidR="00FB0B7D" w:rsidRPr="00FB0B7D">
        <w:rPr>
          <w:sz w:val="24"/>
          <w:szCs w:val="24"/>
        </w:rPr>
        <w:t xml:space="preserve">review </w:t>
      </w:r>
      <w:r w:rsidR="0023549C">
        <w:rPr>
          <w:sz w:val="24"/>
          <w:szCs w:val="24"/>
        </w:rPr>
        <w:t xml:space="preserve">of </w:t>
      </w:r>
      <w:r w:rsidR="002114BF">
        <w:rPr>
          <w:sz w:val="24"/>
          <w:szCs w:val="24"/>
        </w:rPr>
        <w:t xml:space="preserve">the Commission’s </w:t>
      </w:r>
      <w:r w:rsidR="00FB0B7D" w:rsidRPr="00FB0B7D">
        <w:rPr>
          <w:sz w:val="24"/>
          <w:szCs w:val="24"/>
        </w:rPr>
        <w:t>substantive rules for water rate filing and cost of service; research rate</w:t>
      </w:r>
      <w:r w:rsidR="002114BF">
        <w:rPr>
          <w:sz w:val="24"/>
          <w:szCs w:val="24"/>
        </w:rPr>
        <w:t>-</w:t>
      </w:r>
      <w:r w:rsidR="00FB0B7D" w:rsidRPr="00FB0B7D">
        <w:rPr>
          <w:sz w:val="24"/>
          <w:szCs w:val="24"/>
        </w:rPr>
        <w:t>case expenses for application; continue researching rate</w:t>
      </w:r>
      <w:r w:rsidR="00FB3EE0">
        <w:rPr>
          <w:sz w:val="24"/>
          <w:szCs w:val="24"/>
        </w:rPr>
        <w:t>-</w:t>
      </w:r>
      <w:r w:rsidR="00FB0B7D" w:rsidRPr="00FB0B7D">
        <w:rPr>
          <w:sz w:val="24"/>
          <w:szCs w:val="24"/>
        </w:rPr>
        <w:t xml:space="preserve">case expense rule; correspondence regarding scheduling call to discuss rate case filing; prepare agenda for call; research prior Class B rate </w:t>
      </w:r>
      <w:r w:rsidR="00FB0B7D" w:rsidRPr="00213F30">
        <w:rPr>
          <w:sz w:val="24"/>
          <w:szCs w:val="24"/>
        </w:rPr>
        <w:t>filings</w:t>
      </w:r>
      <w:r w:rsidR="00213F30" w:rsidRPr="00213F30">
        <w:rPr>
          <w:sz w:val="24"/>
          <w:szCs w:val="24"/>
        </w:rPr>
        <w:t xml:space="preserve">; </w:t>
      </w:r>
      <w:r w:rsidR="00035676">
        <w:rPr>
          <w:sz w:val="24"/>
          <w:szCs w:val="24"/>
        </w:rPr>
        <w:t>r</w:t>
      </w:r>
      <w:r w:rsidR="00213F30" w:rsidRPr="00213F30">
        <w:rPr>
          <w:sz w:val="24"/>
          <w:szCs w:val="24"/>
        </w:rPr>
        <w:t xml:space="preserve">esearch prior rate cases; </w:t>
      </w:r>
      <w:r w:rsidR="008550D1">
        <w:rPr>
          <w:sz w:val="24"/>
          <w:szCs w:val="24"/>
        </w:rPr>
        <w:t xml:space="preserve">and </w:t>
      </w:r>
      <w:r w:rsidR="00213F30" w:rsidRPr="00213F30">
        <w:rPr>
          <w:sz w:val="24"/>
          <w:szCs w:val="24"/>
        </w:rPr>
        <w:t>review</w:t>
      </w:r>
      <w:r w:rsidR="008550D1">
        <w:rPr>
          <w:sz w:val="24"/>
          <w:szCs w:val="24"/>
        </w:rPr>
        <w:t>s</w:t>
      </w:r>
      <w:r w:rsidR="00213F30" w:rsidRPr="00213F30">
        <w:rPr>
          <w:sz w:val="24"/>
          <w:szCs w:val="24"/>
        </w:rPr>
        <w:t xml:space="preserve"> </w:t>
      </w:r>
      <w:r w:rsidR="008550D1">
        <w:rPr>
          <w:sz w:val="24"/>
          <w:szCs w:val="24"/>
        </w:rPr>
        <w:t xml:space="preserve">of </w:t>
      </w:r>
      <w:r w:rsidR="00213F30" w:rsidRPr="00213F30">
        <w:rPr>
          <w:sz w:val="24"/>
          <w:szCs w:val="24"/>
        </w:rPr>
        <w:t>Docket Nos. 4</w:t>
      </w:r>
      <w:r w:rsidR="002114BF">
        <w:rPr>
          <w:sz w:val="24"/>
          <w:szCs w:val="24"/>
        </w:rPr>
        <w:t>9</w:t>
      </w:r>
      <w:r w:rsidR="00213F30" w:rsidRPr="00213F30">
        <w:rPr>
          <w:sz w:val="24"/>
          <w:szCs w:val="24"/>
        </w:rPr>
        <w:t xml:space="preserve">189 and 45570 for discovery </w:t>
      </w:r>
      <w:r w:rsidR="00213F30" w:rsidRPr="004E2728">
        <w:rPr>
          <w:sz w:val="24"/>
          <w:szCs w:val="24"/>
        </w:rPr>
        <w:t>examples</w:t>
      </w:r>
      <w:r w:rsidR="004E2728" w:rsidRPr="004E2728">
        <w:rPr>
          <w:sz w:val="24"/>
          <w:szCs w:val="24"/>
        </w:rPr>
        <w:t>.</w:t>
      </w:r>
    </w:p>
    <w:p w14:paraId="654F991C" w14:textId="1891F871" w:rsidR="00213F30" w:rsidRPr="008739E7" w:rsidRDefault="00185DDB" w:rsidP="00035676">
      <w:pPr>
        <w:spacing w:line="480" w:lineRule="auto"/>
        <w:ind w:left="720" w:hanging="720"/>
        <w:jc w:val="both"/>
        <w:rPr>
          <w:sz w:val="24"/>
          <w:szCs w:val="24"/>
        </w:rPr>
      </w:pPr>
      <w:r>
        <w:rPr>
          <w:sz w:val="24"/>
          <w:szCs w:val="24"/>
        </w:rPr>
        <w:tab/>
      </w:r>
      <w:r>
        <w:rPr>
          <w:sz w:val="24"/>
          <w:szCs w:val="24"/>
        </w:rPr>
        <w:tab/>
        <w:t xml:space="preserve">Based on my review of the invoices provided by </w:t>
      </w:r>
      <w:r w:rsidR="003E0A52">
        <w:rPr>
          <w:sz w:val="24"/>
          <w:szCs w:val="24"/>
        </w:rPr>
        <w:t>Undine</w:t>
      </w:r>
      <w:r>
        <w:rPr>
          <w:sz w:val="24"/>
          <w:szCs w:val="24"/>
        </w:rPr>
        <w:t>, it appears that the</w:t>
      </w:r>
      <w:r w:rsidR="00305D82">
        <w:rPr>
          <w:sz w:val="24"/>
          <w:szCs w:val="24"/>
        </w:rPr>
        <w:t>se</w:t>
      </w:r>
      <w:r>
        <w:rPr>
          <w:sz w:val="24"/>
          <w:szCs w:val="24"/>
        </w:rPr>
        <w:t xml:space="preserve"> tasks</w:t>
      </w:r>
      <w:r w:rsidR="005227A0">
        <w:rPr>
          <w:sz w:val="24"/>
          <w:szCs w:val="24"/>
        </w:rPr>
        <w:t xml:space="preserve"> </w:t>
      </w:r>
      <w:proofErr w:type="gramStart"/>
      <w:r>
        <w:rPr>
          <w:sz w:val="24"/>
          <w:szCs w:val="24"/>
        </w:rPr>
        <w:t>performed</w:t>
      </w:r>
      <w:proofErr w:type="gramEnd"/>
      <w:r>
        <w:rPr>
          <w:sz w:val="24"/>
          <w:szCs w:val="24"/>
        </w:rPr>
        <w:t xml:space="preserve"> and time spent were excessive, </w:t>
      </w:r>
      <w:r w:rsidR="002114BF">
        <w:rPr>
          <w:sz w:val="24"/>
          <w:szCs w:val="24"/>
        </w:rPr>
        <w:t xml:space="preserve">and therefore, </w:t>
      </w:r>
      <w:r>
        <w:rPr>
          <w:sz w:val="24"/>
          <w:szCs w:val="24"/>
        </w:rPr>
        <w:t>unreasonable</w:t>
      </w:r>
      <w:r w:rsidR="00305D82">
        <w:rPr>
          <w:sz w:val="24"/>
          <w:szCs w:val="24"/>
        </w:rPr>
        <w:t>.</w:t>
      </w:r>
      <w:r>
        <w:rPr>
          <w:sz w:val="24"/>
          <w:szCs w:val="24"/>
        </w:rPr>
        <w:t xml:space="preserve">  </w:t>
      </w:r>
      <w:r w:rsidR="008B72B2">
        <w:rPr>
          <w:sz w:val="24"/>
          <w:szCs w:val="24"/>
        </w:rPr>
        <w:t xml:space="preserve">According to 16 TAC </w:t>
      </w:r>
      <w:r w:rsidR="008B72B2" w:rsidRPr="008B72B2">
        <w:rPr>
          <w:sz w:val="24"/>
          <w:szCs w:val="24"/>
        </w:rPr>
        <w:t>§</w:t>
      </w:r>
      <w:r w:rsidR="008B72B2">
        <w:rPr>
          <w:sz w:val="24"/>
          <w:szCs w:val="24"/>
        </w:rPr>
        <w:t xml:space="preserve"> 24.44(e)(1), </w:t>
      </w:r>
      <w:r w:rsidR="008B72B2" w:rsidRPr="005C4587">
        <w:rPr>
          <w:sz w:val="24"/>
          <w:szCs w:val="24"/>
        </w:rPr>
        <w:t>“</w:t>
      </w:r>
      <w:r w:rsidR="00E020AA" w:rsidRPr="005C4587">
        <w:rPr>
          <w:sz w:val="24"/>
          <w:szCs w:val="24"/>
        </w:rPr>
        <w:t xml:space="preserve">The Commission must disallow recovery of </w:t>
      </w:r>
      <w:r w:rsidR="00693F9D" w:rsidRPr="005C4587">
        <w:rPr>
          <w:sz w:val="24"/>
          <w:szCs w:val="24"/>
        </w:rPr>
        <w:t>rate case</w:t>
      </w:r>
      <w:r w:rsidR="00E020AA" w:rsidRPr="005C4587">
        <w:rPr>
          <w:sz w:val="24"/>
          <w:szCs w:val="24"/>
        </w:rPr>
        <w:t xml:space="preserve"> expenses equal to the amount shown to have been not reasonably incurred under the criteria in subsection (c) of this section.  </w:t>
      </w:r>
      <w:r w:rsidR="004E2728" w:rsidRPr="005C4587">
        <w:rPr>
          <w:sz w:val="24"/>
          <w:szCs w:val="24"/>
        </w:rPr>
        <w:t>A disallowance may be based on cost estimates in lieu of actual costs if reasonably accurate and supported by the evidence.”</w:t>
      </w:r>
      <w:r w:rsidR="004E2728">
        <w:t xml:space="preserve"> </w:t>
      </w:r>
      <w:r w:rsidR="00305D82">
        <w:rPr>
          <w:sz w:val="24"/>
          <w:szCs w:val="24"/>
        </w:rPr>
        <w:t xml:space="preserve">Therefore, I am recommending </w:t>
      </w:r>
      <w:r w:rsidR="005C4587">
        <w:rPr>
          <w:sz w:val="24"/>
          <w:szCs w:val="24"/>
        </w:rPr>
        <w:t xml:space="preserve">a </w:t>
      </w:r>
      <w:r w:rsidR="00305D82">
        <w:rPr>
          <w:sz w:val="24"/>
          <w:szCs w:val="24"/>
        </w:rPr>
        <w:t>disallowance for those tasks.</w:t>
      </w:r>
      <w:r w:rsidR="00402DA0">
        <w:rPr>
          <w:sz w:val="24"/>
          <w:szCs w:val="24"/>
        </w:rPr>
        <w:t xml:space="preserve">  </w:t>
      </w:r>
      <w:r w:rsidR="00402DA0" w:rsidRPr="00C36BC0">
        <w:rPr>
          <w:sz w:val="24"/>
          <w:szCs w:val="24"/>
        </w:rPr>
        <w:t>Attachment LG-</w:t>
      </w:r>
      <w:r w:rsidR="00C36BC0">
        <w:rPr>
          <w:sz w:val="24"/>
          <w:szCs w:val="24"/>
        </w:rPr>
        <w:t>5</w:t>
      </w:r>
      <w:r w:rsidR="0023549C" w:rsidRPr="00C36BC0">
        <w:rPr>
          <w:sz w:val="24"/>
          <w:szCs w:val="24"/>
        </w:rPr>
        <w:t xml:space="preserve"> </w:t>
      </w:r>
      <w:r w:rsidR="0023549C" w:rsidRPr="004C3D8A">
        <w:rPr>
          <w:sz w:val="24"/>
          <w:szCs w:val="24"/>
        </w:rPr>
        <w:t>provides</w:t>
      </w:r>
      <w:r w:rsidR="00402DA0" w:rsidRPr="004C3D8A">
        <w:rPr>
          <w:sz w:val="24"/>
          <w:szCs w:val="24"/>
        </w:rPr>
        <w:t xml:space="preserve"> details</w:t>
      </w:r>
      <w:r w:rsidR="008B72B2" w:rsidRPr="004C3D8A">
        <w:rPr>
          <w:sz w:val="24"/>
          <w:szCs w:val="24"/>
        </w:rPr>
        <w:t xml:space="preserve"> of </w:t>
      </w:r>
      <w:r w:rsidR="00CC60F5">
        <w:rPr>
          <w:sz w:val="24"/>
          <w:szCs w:val="24"/>
        </w:rPr>
        <w:t xml:space="preserve">the invoices that make up </w:t>
      </w:r>
      <w:r w:rsidR="0023549C" w:rsidRPr="004C3D8A">
        <w:rPr>
          <w:sz w:val="24"/>
          <w:szCs w:val="24"/>
        </w:rPr>
        <w:t xml:space="preserve">my recommended </w:t>
      </w:r>
      <w:r w:rsidR="008B72B2" w:rsidRPr="004C3D8A">
        <w:rPr>
          <w:sz w:val="24"/>
          <w:szCs w:val="24"/>
        </w:rPr>
        <w:t>disallow</w:t>
      </w:r>
      <w:r w:rsidR="0023549C" w:rsidRPr="004C3D8A">
        <w:rPr>
          <w:sz w:val="24"/>
          <w:szCs w:val="24"/>
        </w:rPr>
        <w:t>ances for</w:t>
      </w:r>
      <w:r w:rsidR="008B72B2" w:rsidRPr="004C3D8A">
        <w:rPr>
          <w:sz w:val="24"/>
          <w:szCs w:val="24"/>
        </w:rPr>
        <w:t xml:space="preserve"> legal fees</w:t>
      </w:r>
      <w:r w:rsidR="00402DA0" w:rsidRPr="004C3D8A">
        <w:rPr>
          <w:sz w:val="24"/>
          <w:szCs w:val="24"/>
        </w:rPr>
        <w:t>.</w:t>
      </w:r>
    </w:p>
    <w:p w14:paraId="39B1BD1C" w14:textId="76292BED" w:rsidR="003D23FF" w:rsidRPr="003D23FF" w:rsidRDefault="003D23FF" w:rsidP="00035676">
      <w:pPr>
        <w:spacing w:line="480" w:lineRule="auto"/>
        <w:ind w:left="720" w:hanging="720"/>
        <w:jc w:val="both"/>
        <w:rPr>
          <w:b/>
          <w:iCs/>
          <w:sz w:val="24"/>
          <w:szCs w:val="24"/>
        </w:rPr>
      </w:pPr>
      <w:r w:rsidRPr="003D23FF">
        <w:rPr>
          <w:b/>
          <w:iCs/>
          <w:sz w:val="24"/>
          <w:szCs w:val="24"/>
        </w:rPr>
        <w:t xml:space="preserve">Q. </w:t>
      </w:r>
      <w:r w:rsidRPr="003D23FF">
        <w:rPr>
          <w:b/>
          <w:iCs/>
          <w:sz w:val="24"/>
          <w:szCs w:val="24"/>
        </w:rPr>
        <w:tab/>
        <w:t>What is your final recommendation for</w:t>
      </w:r>
      <w:r>
        <w:rPr>
          <w:b/>
          <w:iCs/>
          <w:sz w:val="24"/>
          <w:szCs w:val="24"/>
        </w:rPr>
        <w:t xml:space="preserve"> </w:t>
      </w:r>
      <w:r w:rsidR="00693F9D">
        <w:rPr>
          <w:b/>
          <w:iCs/>
          <w:sz w:val="24"/>
          <w:szCs w:val="24"/>
        </w:rPr>
        <w:t>rate</w:t>
      </w:r>
      <w:r w:rsidR="004148BC">
        <w:rPr>
          <w:b/>
          <w:iCs/>
          <w:sz w:val="24"/>
          <w:szCs w:val="24"/>
        </w:rPr>
        <w:t>-</w:t>
      </w:r>
      <w:r w:rsidR="00693F9D">
        <w:rPr>
          <w:b/>
          <w:iCs/>
          <w:sz w:val="24"/>
          <w:szCs w:val="24"/>
        </w:rPr>
        <w:t>case</w:t>
      </w:r>
      <w:r w:rsidRPr="003D23FF">
        <w:rPr>
          <w:b/>
          <w:iCs/>
          <w:sz w:val="24"/>
          <w:szCs w:val="24"/>
        </w:rPr>
        <w:t xml:space="preserve"> expense? </w:t>
      </w:r>
    </w:p>
    <w:p w14:paraId="72B0B143" w14:textId="06240B4F" w:rsidR="0023549C" w:rsidRDefault="003D23FF" w:rsidP="008E544F">
      <w:pPr>
        <w:spacing w:line="480" w:lineRule="auto"/>
        <w:ind w:left="720" w:hanging="720"/>
        <w:rPr>
          <w:sz w:val="24"/>
          <w:szCs w:val="24"/>
        </w:rPr>
      </w:pPr>
      <w:r w:rsidRPr="004F6F9F">
        <w:rPr>
          <w:sz w:val="24"/>
          <w:szCs w:val="24"/>
        </w:rPr>
        <w:t>A.</w:t>
      </w:r>
      <w:r w:rsidRPr="004F6F9F">
        <w:rPr>
          <w:sz w:val="24"/>
          <w:szCs w:val="24"/>
        </w:rPr>
        <w:tab/>
      </w:r>
      <w:r w:rsidR="004E2728">
        <w:rPr>
          <w:sz w:val="24"/>
          <w:szCs w:val="24"/>
        </w:rPr>
        <w:t>Based upon</w:t>
      </w:r>
      <w:r w:rsidR="008B72B2">
        <w:rPr>
          <w:sz w:val="24"/>
          <w:szCs w:val="24"/>
        </w:rPr>
        <w:t xml:space="preserve"> my</w:t>
      </w:r>
      <w:r w:rsidR="004E2728">
        <w:rPr>
          <w:sz w:val="24"/>
          <w:szCs w:val="24"/>
        </w:rPr>
        <w:t xml:space="preserve"> review</w:t>
      </w:r>
      <w:r w:rsidR="00072D0B">
        <w:rPr>
          <w:sz w:val="24"/>
          <w:szCs w:val="24"/>
        </w:rPr>
        <w:t xml:space="preserve">, </w:t>
      </w:r>
      <w:r w:rsidRPr="004F6F9F">
        <w:rPr>
          <w:sz w:val="24"/>
          <w:szCs w:val="24"/>
        </w:rPr>
        <w:t>I recommend</w:t>
      </w:r>
      <w:r w:rsidR="00E97D4B">
        <w:rPr>
          <w:sz w:val="24"/>
          <w:szCs w:val="24"/>
        </w:rPr>
        <w:t xml:space="preserve"> </w:t>
      </w:r>
      <w:r w:rsidR="005C4587">
        <w:rPr>
          <w:sz w:val="24"/>
          <w:szCs w:val="24"/>
        </w:rPr>
        <w:t xml:space="preserve">that Undine recover </w:t>
      </w:r>
      <w:r w:rsidR="00E97D4B">
        <w:rPr>
          <w:sz w:val="24"/>
          <w:szCs w:val="24"/>
        </w:rPr>
        <w:t>a total of</w:t>
      </w:r>
      <w:r w:rsidR="00150B24">
        <w:rPr>
          <w:sz w:val="24"/>
          <w:szCs w:val="24"/>
        </w:rPr>
        <w:t xml:space="preserve"> $207,096.08</w:t>
      </w:r>
      <w:r w:rsidR="00CC60F5">
        <w:rPr>
          <w:sz w:val="24"/>
          <w:szCs w:val="24"/>
        </w:rPr>
        <w:t xml:space="preserve"> incurred through April 2020</w:t>
      </w:r>
      <w:r w:rsidR="00E97D4B">
        <w:rPr>
          <w:sz w:val="24"/>
          <w:szCs w:val="24"/>
        </w:rPr>
        <w:t>.</w:t>
      </w:r>
      <w:r w:rsidR="004E2728">
        <w:rPr>
          <w:sz w:val="24"/>
          <w:szCs w:val="24"/>
        </w:rPr>
        <w:t xml:space="preserve"> </w:t>
      </w:r>
      <w:r w:rsidR="00741DF1">
        <w:rPr>
          <w:sz w:val="24"/>
          <w:szCs w:val="24"/>
        </w:rPr>
        <w:t xml:space="preserve"> Table 4 shows the calculation of my recommended </w:t>
      </w:r>
      <w:r w:rsidR="00693F9D">
        <w:rPr>
          <w:sz w:val="24"/>
          <w:szCs w:val="24"/>
        </w:rPr>
        <w:t>rate</w:t>
      </w:r>
      <w:r w:rsidR="005C4587">
        <w:rPr>
          <w:sz w:val="24"/>
          <w:szCs w:val="24"/>
        </w:rPr>
        <w:t>-</w:t>
      </w:r>
      <w:r w:rsidR="00693F9D">
        <w:rPr>
          <w:sz w:val="24"/>
          <w:szCs w:val="24"/>
        </w:rPr>
        <w:t>case</w:t>
      </w:r>
      <w:r w:rsidR="00741DF1">
        <w:rPr>
          <w:sz w:val="24"/>
          <w:szCs w:val="24"/>
        </w:rPr>
        <w:t xml:space="preserve"> expense.</w:t>
      </w:r>
    </w:p>
    <w:p w14:paraId="7F8D4C39" w14:textId="77777777" w:rsidR="0023549C" w:rsidRDefault="0023549C">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rPr>
      </w:pPr>
      <w:r>
        <w:rPr>
          <w:sz w:val="24"/>
          <w:szCs w:val="24"/>
        </w:rPr>
        <w:br w:type="page"/>
      </w:r>
    </w:p>
    <w:p w14:paraId="6AB234B2" w14:textId="77777777" w:rsidR="004859BD" w:rsidRPr="004859BD" w:rsidRDefault="004859BD" w:rsidP="00CC60F5">
      <w:pPr>
        <w:suppressLineNumbers/>
        <w:spacing w:line="480" w:lineRule="auto"/>
        <w:ind w:left="720" w:hanging="720"/>
        <w:rPr>
          <w:b/>
          <w:bCs/>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sidRPr="004859BD">
        <w:rPr>
          <w:b/>
          <w:bCs/>
          <w:sz w:val="24"/>
          <w:szCs w:val="24"/>
        </w:rPr>
        <w:t>Table 4</w:t>
      </w:r>
    </w:p>
    <w:p w14:paraId="519C7298" w14:textId="0336FA45" w:rsidR="007A5021" w:rsidRPr="005E600D" w:rsidRDefault="007A5021" w:rsidP="00CC60F5">
      <w:pPr>
        <w:suppressLineNumbers/>
        <w:spacing w:line="480" w:lineRule="auto"/>
        <w:ind w:left="720" w:hanging="720"/>
        <w:jc w:val="center"/>
        <w:rPr>
          <w:b/>
          <w:bCs/>
          <w:sz w:val="24"/>
          <w:szCs w:val="24"/>
          <w:u w:val="single"/>
        </w:rPr>
      </w:pPr>
      <w:r w:rsidRPr="005E600D">
        <w:rPr>
          <w:b/>
          <w:bCs/>
          <w:sz w:val="24"/>
          <w:szCs w:val="24"/>
          <w:u w:val="single"/>
        </w:rPr>
        <w:t>Rate</w:t>
      </w:r>
      <w:r w:rsidR="009D7B55">
        <w:rPr>
          <w:b/>
          <w:bCs/>
          <w:sz w:val="24"/>
          <w:szCs w:val="24"/>
          <w:u w:val="single"/>
        </w:rPr>
        <w:t>-</w:t>
      </w:r>
      <w:r w:rsidRPr="005E600D">
        <w:rPr>
          <w:b/>
          <w:bCs/>
          <w:sz w:val="24"/>
          <w:szCs w:val="24"/>
          <w:u w:val="single"/>
        </w:rPr>
        <w:t>Case Expenses</w:t>
      </w:r>
      <w:r w:rsidR="004859BD">
        <w:rPr>
          <w:b/>
          <w:bCs/>
          <w:sz w:val="24"/>
          <w:szCs w:val="24"/>
          <w:u w:val="single"/>
        </w:rPr>
        <w:t xml:space="preserve"> Recommended for Recovery</w:t>
      </w:r>
    </w:p>
    <w:tbl>
      <w:tblPr>
        <w:tblStyle w:val="TableGrid"/>
        <w:tblW w:w="9360" w:type="dxa"/>
        <w:tblInd w:w="175" w:type="dxa"/>
        <w:tblLayout w:type="fixed"/>
        <w:tblLook w:val="04A0" w:firstRow="1" w:lastRow="0" w:firstColumn="1" w:lastColumn="0" w:noHBand="0" w:noVBand="1"/>
      </w:tblPr>
      <w:tblGrid>
        <w:gridCol w:w="4860"/>
        <w:gridCol w:w="1440"/>
        <w:gridCol w:w="1350"/>
        <w:gridCol w:w="1710"/>
      </w:tblGrid>
      <w:tr w:rsidR="00051E66" w:rsidRPr="002F4902" w14:paraId="70B6CC9F" w14:textId="77777777" w:rsidTr="002F4902">
        <w:trPr>
          <w:trHeight w:val="881"/>
        </w:trPr>
        <w:tc>
          <w:tcPr>
            <w:tcW w:w="4860" w:type="dxa"/>
          </w:tcPr>
          <w:p w14:paraId="79E51A91" w14:textId="77777777" w:rsidR="00051E66" w:rsidRPr="002F4902" w:rsidRDefault="00051E66" w:rsidP="00EA6281">
            <w:pPr>
              <w:spacing w:line="480" w:lineRule="auto"/>
              <w:jc w:val="center"/>
              <w:rPr>
                <w:b/>
                <w:bCs/>
                <w:sz w:val="24"/>
                <w:szCs w:val="24"/>
                <w:u w:val="single"/>
              </w:rPr>
            </w:pPr>
            <w:r w:rsidRPr="002F4902">
              <w:rPr>
                <w:b/>
                <w:bCs/>
                <w:sz w:val="24"/>
                <w:szCs w:val="24"/>
                <w:u w:val="single"/>
              </w:rPr>
              <w:t xml:space="preserve">Account </w:t>
            </w:r>
          </w:p>
        </w:tc>
        <w:tc>
          <w:tcPr>
            <w:tcW w:w="1440" w:type="dxa"/>
          </w:tcPr>
          <w:p w14:paraId="65391559" w14:textId="77777777" w:rsidR="00051E66" w:rsidRPr="002F4902" w:rsidRDefault="00051E66" w:rsidP="00EA6281">
            <w:pPr>
              <w:spacing w:line="480" w:lineRule="auto"/>
              <w:jc w:val="center"/>
              <w:rPr>
                <w:b/>
                <w:bCs/>
                <w:sz w:val="24"/>
                <w:szCs w:val="24"/>
                <w:u w:val="single"/>
              </w:rPr>
            </w:pPr>
            <w:r w:rsidRPr="002F4902">
              <w:rPr>
                <w:b/>
                <w:bCs/>
                <w:sz w:val="24"/>
                <w:szCs w:val="24"/>
                <w:u w:val="single"/>
              </w:rPr>
              <w:t xml:space="preserve">Amount </w:t>
            </w:r>
          </w:p>
          <w:p w14:paraId="59F4EE18" w14:textId="77777777" w:rsidR="00051E66" w:rsidRPr="002F4902" w:rsidRDefault="00051E66" w:rsidP="00EA6281">
            <w:pPr>
              <w:spacing w:line="480" w:lineRule="auto"/>
              <w:jc w:val="center"/>
              <w:rPr>
                <w:b/>
                <w:bCs/>
                <w:sz w:val="24"/>
                <w:szCs w:val="24"/>
                <w:u w:val="single"/>
              </w:rPr>
            </w:pPr>
            <w:r w:rsidRPr="002F4902">
              <w:rPr>
                <w:b/>
                <w:bCs/>
                <w:sz w:val="24"/>
                <w:szCs w:val="24"/>
                <w:u w:val="single"/>
              </w:rPr>
              <w:t>Requested</w:t>
            </w:r>
          </w:p>
        </w:tc>
        <w:tc>
          <w:tcPr>
            <w:tcW w:w="1350" w:type="dxa"/>
          </w:tcPr>
          <w:p w14:paraId="245EE4BD" w14:textId="77777777" w:rsidR="00051E66" w:rsidRPr="002F4902" w:rsidRDefault="00051E66" w:rsidP="00EA6281">
            <w:pPr>
              <w:spacing w:line="480" w:lineRule="auto"/>
              <w:jc w:val="center"/>
              <w:rPr>
                <w:b/>
                <w:bCs/>
                <w:sz w:val="24"/>
                <w:szCs w:val="24"/>
                <w:u w:val="single"/>
              </w:rPr>
            </w:pPr>
            <w:r w:rsidRPr="002F4902">
              <w:rPr>
                <w:b/>
                <w:bCs/>
                <w:sz w:val="24"/>
                <w:szCs w:val="24"/>
                <w:u w:val="single"/>
              </w:rPr>
              <w:t>Amount</w:t>
            </w:r>
          </w:p>
          <w:p w14:paraId="6779EE37" w14:textId="77777777" w:rsidR="00051E66" w:rsidRPr="002F4902" w:rsidRDefault="00051E66" w:rsidP="00EA6281">
            <w:pPr>
              <w:spacing w:line="480" w:lineRule="auto"/>
              <w:jc w:val="center"/>
              <w:rPr>
                <w:b/>
                <w:bCs/>
                <w:sz w:val="24"/>
                <w:szCs w:val="24"/>
                <w:u w:val="single"/>
              </w:rPr>
            </w:pPr>
            <w:r w:rsidRPr="002F4902">
              <w:rPr>
                <w:b/>
                <w:bCs/>
                <w:sz w:val="24"/>
                <w:szCs w:val="24"/>
                <w:u w:val="single"/>
              </w:rPr>
              <w:t>Disallowed</w:t>
            </w:r>
          </w:p>
        </w:tc>
        <w:tc>
          <w:tcPr>
            <w:tcW w:w="1710" w:type="dxa"/>
          </w:tcPr>
          <w:p w14:paraId="4BB49FBA" w14:textId="77777777" w:rsidR="00051E66" w:rsidRPr="002F4902" w:rsidRDefault="00051E66" w:rsidP="00EA6281">
            <w:pPr>
              <w:spacing w:line="480" w:lineRule="auto"/>
              <w:jc w:val="center"/>
              <w:rPr>
                <w:b/>
                <w:bCs/>
                <w:sz w:val="24"/>
                <w:szCs w:val="24"/>
                <w:u w:val="single"/>
              </w:rPr>
            </w:pPr>
            <w:r w:rsidRPr="002F4902">
              <w:rPr>
                <w:b/>
                <w:bCs/>
                <w:sz w:val="24"/>
                <w:szCs w:val="24"/>
                <w:u w:val="single"/>
              </w:rPr>
              <w:t>Amount</w:t>
            </w:r>
          </w:p>
          <w:p w14:paraId="6B60840D" w14:textId="77777777" w:rsidR="00051E66" w:rsidRPr="002F4902" w:rsidRDefault="00051E66" w:rsidP="00EA6281">
            <w:pPr>
              <w:spacing w:line="480" w:lineRule="auto"/>
              <w:jc w:val="center"/>
              <w:rPr>
                <w:b/>
                <w:bCs/>
                <w:sz w:val="23"/>
                <w:szCs w:val="23"/>
                <w:u w:val="single"/>
              </w:rPr>
            </w:pPr>
            <w:r w:rsidRPr="002F4902">
              <w:rPr>
                <w:b/>
                <w:bCs/>
                <w:sz w:val="23"/>
                <w:szCs w:val="23"/>
                <w:u w:val="single"/>
              </w:rPr>
              <w:t>Recommended</w:t>
            </w:r>
          </w:p>
        </w:tc>
      </w:tr>
      <w:tr w:rsidR="00051E66" w:rsidRPr="004859BD" w14:paraId="69725E74" w14:textId="77777777" w:rsidTr="002F4902">
        <w:tc>
          <w:tcPr>
            <w:tcW w:w="4860" w:type="dxa"/>
          </w:tcPr>
          <w:p w14:paraId="2FD4F12A" w14:textId="77777777" w:rsidR="00051E66" w:rsidRPr="002F4902" w:rsidRDefault="00051E66" w:rsidP="00EA6281">
            <w:pPr>
              <w:spacing w:line="480" w:lineRule="auto"/>
              <w:jc w:val="both"/>
              <w:rPr>
                <w:sz w:val="24"/>
                <w:szCs w:val="24"/>
              </w:rPr>
            </w:pPr>
            <w:proofErr w:type="spellStart"/>
            <w:r w:rsidRPr="002F4902">
              <w:rPr>
                <w:sz w:val="24"/>
                <w:szCs w:val="24"/>
              </w:rPr>
              <w:t>Tangibl</w:t>
            </w:r>
            <w:proofErr w:type="spellEnd"/>
            <w:r w:rsidRPr="002F4902">
              <w:rPr>
                <w:sz w:val="24"/>
                <w:szCs w:val="24"/>
              </w:rPr>
              <w:t xml:space="preserve"> Group, Inc. </w:t>
            </w:r>
          </w:p>
        </w:tc>
        <w:tc>
          <w:tcPr>
            <w:tcW w:w="1440" w:type="dxa"/>
          </w:tcPr>
          <w:p w14:paraId="1734A669" w14:textId="77777777" w:rsidR="00051E66" w:rsidRPr="002F4902" w:rsidRDefault="00051E66" w:rsidP="00EA6281">
            <w:pPr>
              <w:spacing w:line="480" w:lineRule="auto"/>
              <w:jc w:val="both"/>
              <w:rPr>
                <w:sz w:val="24"/>
                <w:szCs w:val="24"/>
              </w:rPr>
            </w:pPr>
            <w:r w:rsidRPr="002F4902">
              <w:rPr>
                <w:sz w:val="24"/>
                <w:szCs w:val="24"/>
              </w:rPr>
              <w:t>$60,500.00</w:t>
            </w:r>
          </w:p>
        </w:tc>
        <w:tc>
          <w:tcPr>
            <w:tcW w:w="1350" w:type="dxa"/>
          </w:tcPr>
          <w:p w14:paraId="59E0CEED" w14:textId="77777777" w:rsidR="00051E66" w:rsidRPr="002F4902" w:rsidRDefault="00741DF1" w:rsidP="00EA6281">
            <w:pPr>
              <w:spacing w:line="480" w:lineRule="auto"/>
              <w:jc w:val="both"/>
              <w:rPr>
                <w:sz w:val="24"/>
                <w:szCs w:val="24"/>
              </w:rPr>
            </w:pPr>
            <w:r w:rsidRPr="002F4902">
              <w:rPr>
                <w:sz w:val="24"/>
                <w:szCs w:val="24"/>
              </w:rPr>
              <w:t>$ 0.00</w:t>
            </w:r>
          </w:p>
        </w:tc>
        <w:tc>
          <w:tcPr>
            <w:tcW w:w="1710" w:type="dxa"/>
          </w:tcPr>
          <w:p w14:paraId="206F5090" w14:textId="77777777" w:rsidR="00051E66" w:rsidRPr="002F4902" w:rsidRDefault="00051E66" w:rsidP="00EA6281">
            <w:pPr>
              <w:spacing w:line="480" w:lineRule="auto"/>
              <w:jc w:val="both"/>
              <w:rPr>
                <w:sz w:val="24"/>
                <w:szCs w:val="24"/>
              </w:rPr>
            </w:pPr>
            <w:r w:rsidRPr="002F4902">
              <w:rPr>
                <w:sz w:val="24"/>
                <w:szCs w:val="24"/>
              </w:rPr>
              <w:t>$60,500.00</w:t>
            </w:r>
          </w:p>
        </w:tc>
      </w:tr>
      <w:tr w:rsidR="00051E66" w:rsidRPr="004859BD" w14:paraId="6967F074" w14:textId="77777777" w:rsidTr="002F4902">
        <w:trPr>
          <w:trHeight w:val="1583"/>
        </w:trPr>
        <w:tc>
          <w:tcPr>
            <w:tcW w:w="4860" w:type="dxa"/>
          </w:tcPr>
          <w:p w14:paraId="639E868B" w14:textId="1B3FC2D3" w:rsidR="00051E66" w:rsidRPr="002F4902" w:rsidRDefault="00051E66" w:rsidP="00EA6281">
            <w:pPr>
              <w:spacing w:line="480" w:lineRule="auto"/>
              <w:jc w:val="both"/>
              <w:rPr>
                <w:sz w:val="24"/>
                <w:szCs w:val="24"/>
              </w:rPr>
            </w:pPr>
            <w:r w:rsidRPr="002F4902">
              <w:rPr>
                <w:sz w:val="24"/>
                <w:szCs w:val="24"/>
              </w:rPr>
              <w:t xml:space="preserve">Lloyd </w:t>
            </w:r>
            <w:proofErr w:type="spellStart"/>
            <w:r w:rsidRPr="002F4902">
              <w:rPr>
                <w:sz w:val="24"/>
                <w:szCs w:val="24"/>
              </w:rPr>
              <w:t>Gosselink</w:t>
            </w:r>
            <w:proofErr w:type="spellEnd"/>
            <w:r w:rsidRPr="002F4902">
              <w:rPr>
                <w:sz w:val="24"/>
                <w:szCs w:val="24"/>
              </w:rPr>
              <w:t xml:space="preserve"> Rochelle &amp; Townsend,</w:t>
            </w:r>
            <w:r w:rsidR="00CC60F5">
              <w:rPr>
                <w:sz w:val="24"/>
                <w:szCs w:val="24"/>
              </w:rPr>
              <w:t xml:space="preserve"> P</w:t>
            </w:r>
            <w:r w:rsidRPr="002F4902">
              <w:rPr>
                <w:sz w:val="24"/>
                <w:szCs w:val="24"/>
              </w:rPr>
              <w:t>.C.</w:t>
            </w:r>
          </w:p>
          <w:p w14:paraId="539C6CBE" w14:textId="77777777" w:rsidR="00051E66" w:rsidRPr="002F4902" w:rsidRDefault="00051E66" w:rsidP="00EA6281">
            <w:pPr>
              <w:spacing w:line="480" w:lineRule="auto"/>
              <w:jc w:val="both"/>
              <w:rPr>
                <w:sz w:val="24"/>
                <w:szCs w:val="24"/>
              </w:rPr>
            </w:pPr>
            <w:r w:rsidRPr="002F4902">
              <w:rPr>
                <w:sz w:val="24"/>
                <w:szCs w:val="24"/>
              </w:rPr>
              <w:t>Less: disallowed legal fees</w:t>
            </w:r>
          </w:p>
          <w:p w14:paraId="3304A498" w14:textId="77777777" w:rsidR="00051E66" w:rsidRPr="002F4902" w:rsidRDefault="00051E66" w:rsidP="00EA6281">
            <w:pPr>
              <w:spacing w:line="480" w:lineRule="auto"/>
              <w:jc w:val="both"/>
              <w:rPr>
                <w:sz w:val="24"/>
                <w:szCs w:val="24"/>
              </w:rPr>
            </w:pPr>
            <w:r w:rsidRPr="002F4902">
              <w:rPr>
                <w:sz w:val="24"/>
                <w:szCs w:val="24"/>
              </w:rPr>
              <w:t>Legal Fees allowed:</w:t>
            </w:r>
          </w:p>
        </w:tc>
        <w:tc>
          <w:tcPr>
            <w:tcW w:w="1440" w:type="dxa"/>
          </w:tcPr>
          <w:p w14:paraId="542B2074" w14:textId="77777777" w:rsidR="00051E66" w:rsidRPr="002F4902" w:rsidRDefault="00051E66" w:rsidP="00EA6281">
            <w:pPr>
              <w:spacing w:line="480" w:lineRule="auto"/>
              <w:jc w:val="both"/>
              <w:rPr>
                <w:sz w:val="24"/>
                <w:szCs w:val="24"/>
              </w:rPr>
            </w:pPr>
            <w:r w:rsidRPr="002F4902">
              <w:rPr>
                <w:sz w:val="24"/>
                <w:szCs w:val="24"/>
              </w:rPr>
              <w:t>$139,597.10</w:t>
            </w:r>
          </w:p>
          <w:p w14:paraId="1588D5B0" w14:textId="77777777" w:rsidR="00051E66" w:rsidRPr="002F4902" w:rsidRDefault="00051E66" w:rsidP="00EA6281">
            <w:pPr>
              <w:spacing w:line="480" w:lineRule="auto"/>
              <w:jc w:val="both"/>
              <w:rPr>
                <w:sz w:val="24"/>
                <w:szCs w:val="24"/>
              </w:rPr>
            </w:pPr>
          </w:p>
          <w:p w14:paraId="3D7A88B8" w14:textId="77777777" w:rsidR="00051E66" w:rsidRPr="002F4902" w:rsidRDefault="00051E66" w:rsidP="00EA6281">
            <w:pPr>
              <w:spacing w:line="480" w:lineRule="auto"/>
              <w:jc w:val="both"/>
              <w:rPr>
                <w:sz w:val="24"/>
                <w:szCs w:val="24"/>
                <w:u w:val="single"/>
              </w:rPr>
            </w:pPr>
          </w:p>
        </w:tc>
        <w:tc>
          <w:tcPr>
            <w:tcW w:w="1350" w:type="dxa"/>
          </w:tcPr>
          <w:p w14:paraId="20DBD522" w14:textId="77777777" w:rsidR="00051E66" w:rsidRPr="002F4902" w:rsidRDefault="00051E66" w:rsidP="00EA6281">
            <w:pPr>
              <w:spacing w:line="480" w:lineRule="auto"/>
              <w:jc w:val="both"/>
              <w:rPr>
                <w:sz w:val="24"/>
                <w:szCs w:val="24"/>
              </w:rPr>
            </w:pPr>
          </w:p>
          <w:p w14:paraId="2C8C4E79" w14:textId="77777777" w:rsidR="00051E66" w:rsidRPr="002F4902" w:rsidRDefault="004859BD" w:rsidP="00EA6281">
            <w:pPr>
              <w:spacing w:line="480" w:lineRule="auto"/>
              <w:jc w:val="both"/>
              <w:rPr>
                <w:sz w:val="24"/>
                <w:szCs w:val="24"/>
                <w:u w:val="single"/>
              </w:rPr>
            </w:pPr>
            <w:r w:rsidRPr="002F4902">
              <w:rPr>
                <w:sz w:val="24"/>
                <w:szCs w:val="24"/>
                <w:u w:val="single"/>
              </w:rPr>
              <w:t>$  3,667.50</w:t>
            </w:r>
          </w:p>
        </w:tc>
        <w:tc>
          <w:tcPr>
            <w:tcW w:w="1710" w:type="dxa"/>
          </w:tcPr>
          <w:p w14:paraId="1DAB389F" w14:textId="77777777" w:rsidR="00051E66" w:rsidRPr="002F4902" w:rsidRDefault="00051E66" w:rsidP="00EA6281">
            <w:pPr>
              <w:spacing w:line="480" w:lineRule="auto"/>
              <w:jc w:val="both"/>
              <w:rPr>
                <w:sz w:val="24"/>
                <w:szCs w:val="24"/>
              </w:rPr>
            </w:pPr>
          </w:p>
          <w:p w14:paraId="4CA7FC3C" w14:textId="77777777" w:rsidR="00051E66" w:rsidRPr="002F4902" w:rsidRDefault="00051E66" w:rsidP="00EA6281">
            <w:pPr>
              <w:spacing w:line="480" w:lineRule="auto"/>
              <w:jc w:val="both"/>
              <w:rPr>
                <w:sz w:val="24"/>
                <w:szCs w:val="24"/>
              </w:rPr>
            </w:pPr>
          </w:p>
          <w:p w14:paraId="638466C8" w14:textId="77777777" w:rsidR="00051E66" w:rsidRPr="002F4902" w:rsidRDefault="00051E66" w:rsidP="00EA6281">
            <w:pPr>
              <w:spacing w:line="480" w:lineRule="auto"/>
              <w:jc w:val="both"/>
              <w:rPr>
                <w:sz w:val="24"/>
                <w:szCs w:val="24"/>
              </w:rPr>
            </w:pPr>
            <w:r w:rsidRPr="002F4902">
              <w:rPr>
                <w:sz w:val="24"/>
                <w:szCs w:val="24"/>
              </w:rPr>
              <w:t xml:space="preserve">$135,929.60 </w:t>
            </w:r>
          </w:p>
        </w:tc>
      </w:tr>
      <w:tr w:rsidR="00051E66" w:rsidRPr="004859BD" w14:paraId="4DCBB9A6" w14:textId="77777777" w:rsidTr="002F4902">
        <w:tc>
          <w:tcPr>
            <w:tcW w:w="4860" w:type="dxa"/>
          </w:tcPr>
          <w:p w14:paraId="53807E43" w14:textId="77777777" w:rsidR="00051E66" w:rsidRPr="002F4902" w:rsidRDefault="00051E66" w:rsidP="00EA6281">
            <w:pPr>
              <w:spacing w:line="480" w:lineRule="auto"/>
              <w:jc w:val="both"/>
              <w:rPr>
                <w:sz w:val="24"/>
                <w:szCs w:val="24"/>
              </w:rPr>
            </w:pPr>
            <w:r w:rsidRPr="002F4902">
              <w:rPr>
                <w:sz w:val="24"/>
                <w:szCs w:val="24"/>
              </w:rPr>
              <w:t>AVR, Inc. - Cost to send Notices</w:t>
            </w:r>
          </w:p>
        </w:tc>
        <w:tc>
          <w:tcPr>
            <w:tcW w:w="1440" w:type="dxa"/>
          </w:tcPr>
          <w:p w14:paraId="0378AE4E" w14:textId="77777777" w:rsidR="00051E66" w:rsidRPr="002F4902" w:rsidRDefault="00051E66" w:rsidP="00EA6281">
            <w:pPr>
              <w:spacing w:line="480" w:lineRule="auto"/>
              <w:jc w:val="both"/>
              <w:rPr>
                <w:sz w:val="24"/>
                <w:szCs w:val="24"/>
              </w:rPr>
            </w:pPr>
            <w:r w:rsidRPr="002F4902">
              <w:rPr>
                <w:sz w:val="24"/>
                <w:szCs w:val="24"/>
              </w:rPr>
              <w:t>$10,666.48</w:t>
            </w:r>
          </w:p>
        </w:tc>
        <w:tc>
          <w:tcPr>
            <w:tcW w:w="1350" w:type="dxa"/>
          </w:tcPr>
          <w:p w14:paraId="47C39145" w14:textId="77777777" w:rsidR="00051E66" w:rsidRPr="002F4902" w:rsidRDefault="00741DF1" w:rsidP="00EA6281">
            <w:pPr>
              <w:spacing w:line="480" w:lineRule="auto"/>
              <w:jc w:val="both"/>
              <w:rPr>
                <w:sz w:val="24"/>
                <w:szCs w:val="24"/>
              </w:rPr>
            </w:pPr>
            <w:r w:rsidRPr="002F4902">
              <w:rPr>
                <w:sz w:val="24"/>
                <w:szCs w:val="24"/>
              </w:rPr>
              <w:t>$ 0.00</w:t>
            </w:r>
          </w:p>
        </w:tc>
        <w:tc>
          <w:tcPr>
            <w:tcW w:w="1710" w:type="dxa"/>
          </w:tcPr>
          <w:p w14:paraId="34A8E0FA" w14:textId="77777777" w:rsidR="00051E66" w:rsidRPr="002F4902" w:rsidRDefault="00051E66" w:rsidP="00EA6281">
            <w:pPr>
              <w:spacing w:line="480" w:lineRule="auto"/>
              <w:jc w:val="both"/>
              <w:rPr>
                <w:sz w:val="24"/>
                <w:szCs w:val="24"/>
              </w:rPr>
            </w:pPr>
            <w:r w:rsidRPr="002F4902">
              <w:rPr>
                <w:sz w:val="24"/>
                <w:szCs w:val="24"/>
              </w:rPr>
              <w:t xml:space="preserve">$  10,666.48 </w:t>
            </w:r>
          </w:p>
        </w:tc>
      </w:tr>
      <w:tr w:rsidR="00051E66" w:rsidRPr="00321F47" w14:paraId="6477FA3C" w14:textId="77777777" w:rsidTr="002F4902">
        <w:tc>
          <w:tcPr>
            <w:tcW w:w="4860" w:type="dxa"/>
          </w:tcPr>
          <w:p w14:paraId="1B9E058D" w14:textId="77777777" w:rsidR="00051E66" w:rsidRPr="002F4902" w:rsidRDefault="00051E66" w:rsidP="00EA6281">
            <w:pPr>
              <w:spacing w:line="480" w:lineRule="auto"/>
              <w:jc w:val="both"/>
              <w:rPr>
                <w:b/>
                <w:bCs/>
                <w:sz w:val="24"/>
                <w:szCs w:val="24"/>
              </w:rPr>
            </w:pPr>
            <w:r w:rsidRPr="002F4902">
              <w:rPr>
                <w:b/>
                <w:bCs/>
                <w:sz w:val="24"/>
                <w:szCs w:val="24"/>
              </w:rPr>
              <w:t>Total</w:t>
            </w:r>
          </w:p>
        </w:tc>
        <w:tc>
          <w:tcPr>
            <w:tcW w:w="1440" w:type="dxa"/>
          </w:tcPr>
          <w:p w14:paraId="1847A973" w14:textId="77777777" w:rsidR="00051E66" w:rsidRPr="002F4902" w:rsidRDefault="00051E66" w:rsidP="00EA6281">
            <w:pPr>
              <w:spacing w:line="480" w:lineRule="auto"/>
              <w:jc w:val="both"/>
              <w:rPr>
                <w:b/>
                <w:bCs/>
                <w:sz w:val="24"/>
                <w:szCs w:val="24"/>
              </w:rPr>
            </w:pPr>
            <w:r w:rsidRPr="002F4902">
              <w:rPr>
                <w:b/>
                <w:bCs/>
                <w:sz w:val="24"/>
                <w:szCs w:val="24"/>
              </w:rPr>
              <w:t>$210,763.58</w:t>
            </w:r>
          </w:p>
        </w:tc>
        <w:tc>
          <w:tcPr>
            <w:tcW w:w="1350" w:type="dxa"/>
          </w:tcPr>
          <w:p w14:paraId="103C4F3C" w14:textId="77777777" w:rsidR="00051E66" w:rsidRPr="002F4902" w:rsidRDefault="004859BD" w:rsidP="00EA6281">
            <w:pPr>
              <w:spacing w:line="480" w:lineRule="auto"/>
              <w:jc w:val="both"/>
              <w:rPr>
                <w:b/>
                <w:bCs/>
                <w:sz w:val="24"/>
                <w:szCs w:val="24"/>
              </w:rPr>
            </w:pPr>
            <w:r w:rsidRPr="002F4902">
              <w:rPr>
                <w:b/>
                <w:bCs/>
                <w:sz w:val="24"/>
                <w:szCs w:val="24"/>
              </w:rPr>
              <w:t>$  3,667.50</w:t>
            </w:r>
          </w:p>
        </w:tc>
        <w:tc>
          <w:tcPr>
            <w:tcW w:w="1710" w:type="dxa"/>
          </w:tcPr>
          <w:p w14:paraId="74B87BF2" w14:textId="77777777" w:rsidR="00051E66" w:rsidRPr="002F4902" w:rsidRDefault="00051E66" w:rsidP="00EA6281">
            <w:pPr>
              <w:spacing w:line="480" w:lineRule="auto"/>
              <w:jc w:val="both"/>
              <w:rPr>
                <w:b/>
                <w:bCs/>
                <w:sz w:val="24"/>
                <w:szCs w:val="24"/>
              </w:rPr>
            </w:pPr>
            <w:r w:rsidRPr="002F4902">
              <w:rPr>
                <w:b/>
                <w:bCs/>
                <w:sz w:val="24"/>
                <w:szCs w:val="24"/>
              </w:rPr>
              <w:t>$207,096.08</w:t>
            </w:r>
          </w:p>
        </w:tc>
      </w:tr>
    </w:tbl>
    <w:p w14:paraId="69C7AB6F" w14:textId="77777777" w:rsidR="00321F47" w:rsidRDefault="00321F47" w:rsidP="00CC60F5">
      <w:pPr>
        <w:suppressLineNumbers/>
        <w:spacing w:line="480" w:lineRule="auto"/>
        <w:ind w:left="720" w:hanging="720"/>
        <w:rPr>
          <w:sz w:val="22"/>
          <w:szCs w:val="22"/>
        </w:rPr>
      </w:pPr>
    </w:p>
    <w:p w14:paraId="2C08A0C9" w14:textId="70A8C5DA" w:rsidR="00150B24" w:rsidRDefault="00321F47" w:rsidP="008E544F">
      <w:pPr>
        <w:spacing w:line="480" w:lineRule="auto"/>
        <w:ind w:left="720" w:hanging="720"/>
        <w:rPr>
          <w:sz w:val="22"/>
          <w:szCs w:val="22"/>
        </w:rPr>
      </w:pPr>
      <w:r w:rsidRPr="003D23FF">
        <w:rPr>
          <w:b/>
          <w:iCs/>
          <w:sz w:val="24"/>
          <w:szCs w:val="24"/>
        </w:rPr>
        <w:t>Q.</w:t>
      </w:r>
      <w:r>
        <w:rPr>
          <w:b/>
          <w:iCs/>
          <w:sz w:val="24"/>
          <w:szCs w:val="24"/>
        </w:rPr>
        <w:tab/>
        <w:t>How d</w:t>
      </w:r>
      <w:r w:rsidR="005C4587">
        <w:rPr>
          <w:b/>
          <w:iCs/>
          <w:sz w:val="24"/>
          <w:szCs w:val="24"/>
        </w:rPr>
        <w:t>id</w:t>
      </w:r>
      <w:r>
        <w:rPr>
          <w:b/>
          <w:iCs/>
          <w:sz w:val="24"/>
          <w:szCs w:val="24"/>
        </w:rPr>
        <w:t xml:space="preserve"> you allocate the recommended </w:t>
      </w:r>
      <w:r w:rsidR="00693F9D">
        <w:rPr>
          <w:b/>
          <w:iCs/>
          <w:sz w:val="24"/>
          <w:szCs w:val="24"/>
        </w:rPr>
        <w:t>rate</w:t>
      </w:r>
      <w:r w:rsidR="009D7B55">
        <w:rPr>
          <w:b/>
          <w:iCs/>
          <w:sz w:val="24"/>
          <w:szCs w:val="24"/>
        </w:rPr>
        <w:t>-</w:t>
      </w:r>
      <w:r w:rsidR="00693F9D">
        <w:rPr>
          <w:b/>
          <w:iCs/>
          <w:sz w:val="24"/>
          <w:szCs w:val="24"/>
        </w:rPr>
        <w:t>case</w:t>
      </w:r>
      <w:r>
        <w:rPr>
          <w:b/>
          <w:iCs/>
          <w:sz w:val="24"/>
          <w:szCs w:val="24"/>
        </w:rPr>
        <w:t xml:space="preserve"> expense between water and sewer?</w:t>
      </w:r>
      <w:r>
        <w:rPr>
          <w:sz w:val="22"/>
          <w:szCs w:val="22"/>
        </w:rPr>
        <w:tab/>
      </w:r>
    </w:p>
    <w:p w14:paraId="620D023A" w14:textId="6FA13BB1" w:rsidR="00321F47" w:rsidRDefault="00321F47" w:rsidP="008E544F">
      <w:pPr>
        <w:spacing w:line="480" w:lineRule="auto"/>
        <w:ind w:left="720" w:hanging="720"/>
        <w:rPr>
          <w:sz w:val="24"/>
          <w:szCs w:val="24"/>
        </w:rPr>
      </w:pPr>
      <w:r w:rsidRPr="00321F47">
        <w:rPr>
          <w:sz w:val="24"/>
          <w:szCs w:val="24"/>
        </w:rPr>
        <w:t>A.</w:t>
      </w:r>
      <w:r>
        <w:rPr>
          <w:sz w:val="24"/>
          <w:szCs w:val="24"/>
        </w:rPr>
        <w:tab/>
      </w:r>
      <w:r w:rsidR="00945067">
        <w:rPr>
          <w:sz w:val="24"/>
          <w:szCs w:val="24"/>
        </w:rPr>
        <w:t xml:space="preserve">My </w:t>
      </w:r>
      <w:r w:rsidR="00172C5B">
        <w:rPr>
          <w:sz w:val="24"/>
          <w:szCs w:val="24"/>
        </w:rPr>
        <w:t>allocation</w:t>
      </w:r>
      <w:r w:rsidR="00945067">
        <w:rPr>
          <w:sz w:val="24"/>
          <w:szCs w:val="24"/>
        </w:rPr>
        <w:t xml:space="preserve"> is based on the percentages of meter equivalent</w:t>
      </w:r>
      <w:r w:rsidR="005C4587">
        <w:rPr>
          <w:sz w:val="24"/>
          <w:szCs w:val="24"/>
        </w:rPr>
        <w:t>s</w:t>
      </w:r>
      <w:r w:rsidR="00945067">
        <w:rPr>
          <w:sz w:val="24"/>
          <w:szCs w:val="24"/>
        </w:rPr>
        <w:t xml:space="preserve">, found in Table 3. </w:t>
      </w:r>
      <w:r>
        <w:rPr>
          <w:sz w:val="24"/>
          <w:szCs w:val="24"/>
        </w:rPr>
        <w:t>The recommended amount will be allocated as follows:</w:t>
      </w:r>
    </w:p>
    <w:p w14:paraId="281B68A7" w14:textId="77777777" w:rsidR="00321F47" w:rsidRDefault="00321F47" w:rsidP="008E544F">
      <w:pPr>
        <w:spacing w:line="480" w:lineRule="auto"/>
        <w:ind w:left="720" w:hanging="720"/>
        <w:rPr>
          <w:sz w:val="24"/>
          <w:szCs w:val="24"/>
        </w:rPr>
      </w:pPr>
      <w:r>
        <w:rPr>
          <w:sz w:val="24"/>
          <w:szCs w:val="24"/>
        </w:rPr>
        <w:tab/>
      </w:r>
      <w:r w:rsidR="006B37E8">
        <w:rPr>
          <w:sz w:val="24"/>
          <w:szCs w:val="24"/>
        </w:rPr>
        <w:t>Water</w:t>
      </w:r>
      <w:r w:rsidR="007A6E10">
        <w:rPr>
          <w:sz w:val="24"/>
          <w:szCs w:val="24"/>
        </w:rPr>
        <w:t>:</w:t>
      </w:r>
      <w:r w:rsidR="006B37E8">
        <w:rPr>
          <w:sz w:val="24"/>
          <w:szCs w:val="24"/>
        </w:rPr>
        <w:t xml:space="preserve">  </w:t>
      </w:r>
      <w:r>
        <w:rPr>
          <w:sz w:val="24"/>
          <w:szCs w:val="24"/>
        </w:rPr>
        <w:t>$207,096</w:t>
      </w:r>
      <w:r w:rsidR="006B37E8">
        <w:rPr>
          <w:sz w:val="24"/>
          <w:szCs w:val="24"/>
        </w:rPr>
        <w:t>.08 x .763961 = $158,213.33</w:t>
      </w:r>
    </w:p>
    <w:p w14:paraId="3E8A92A1" w14:textId="77777777" w:rsidR="006B37E8" w:rsidRDefault="006B37E8" w:rsidP="008E544F">
      <w:pPr>
        <w:spacing w:line="480" w:lineRule="auto"/>
        <w:ind w:left="720" w:hanging="720"/>
        <w:rPr>
          <w:sz w:val="24"/>
          <w:szCs w:val="24"/>
        </w:rPr>
      </w:pPr>
      <w:r>
        <w:rPr>
          <w:sz w:val="24"/>
          <w:szCs w:val="24"/>
        </w:rPr>
        <w:tab/>
        <w:t>Sewer</w:t>
      </w:r>
      <w:r w:rsidR="007A6E10">
        <w:rPr>
          <w:sz w:val="24"/>
          <w:szCs w:val="24"/>
        </w:rPr>
        <w:t>:</w:t>
      </w:r>
      <w:r>
        <w:rPr>
          <w:sz w:val="24"/>
          <w:szCs w:val="24"/>
        </w:rPr>
        <w:t xml:space="preserve">  $207,096.08 x .236039 = $48,882.75</w:t>
      </w:r>
      <w:r w:rsidR="00C412B2">
        <w:rPr>
          <w:sz w:val="24"/>
          <w:szCs w:val="24"/>
        </w:rPr>
        <w:t>.</w:t>
      </w:r>
    </w:p>
    <w:p w14:paraId="6527FAA9" w14:textId="3ACE866F" w:rsidR="00741DF1" w:rsidRDefault="00741DF1" w:rsidP="008E544F">
      <w:pPr>
        <w:spacing w:line="480" w:lineRule="auto"/>
        <w:ind w:left="720" w:hanging="720"/>
        <w:rPr>
          <w:b/>
          <w:bCs/>
          <w:sz w:val="24"/>
          <w:szCs w:val="24"/>
        </w:rPr>
      </w:pPr>
      <w:r w:rsidRPr="00741DF1">
        <w:rPr>
          <w:b/>
          <w:bCs/>
          <w:sz w:val="24"/>
          <w:szCs w:val="24"/>
        </w:rPr>
        <w:t>Q.</w:t>
      </w:r>
      <w:r w:rsidRPr="00741DF1">
        <w:rPr>
          <w:b/>
          <w:bCs/>
          <w:sz w:val="24"/>
          <w:szCs w:val="24"/>
        </w:rPr>
        <w:tab/>
        <w:t>What</w:t>
      </w:r>
      <w:r>
        <w:rPr>
          <w:b/>
          <w:bCs/>
          <w:sz w:val="24"/>
          <w:szCs w:val="24"/>
        </w:rPr>
        <w:t xml:space="preserve"> is your recommendation </w:t>
      </w:r>
      <w:r w:rsidR="005C4587">
        <w:rPr>
          <w:b/>
          <w:bCs/>
          <w:sz w:val="24"/>
          <w:szCs w:val="24"/>
        </w:rPr>
        <w:t xml:space="preserve">regarding </w:t>
      </w:r>
      <w:r>
        <w:rPr>
          <w:b/>
          <w:bCs/>
          <w:sz w:val="24"/>
          <w:szCs w:val="24"/>
        </w:rPr>
        <w:t xml:space="preserve">the </w:t>
      </w:r>
      <w:r w:rsidR="005C4587">
        <w:rPr>
          <w:b/>
          <w:bCs/>
          <w:sz w:val="24"/>
          <w:szCs w:val="24"/>
        </w:rPr>
        <w:t xml:space="preserve">method of </w:t>
      </w:r>
      <w:r>
        <w:rPr>
          <w:b/>
          <w:bCs/>
          <w:sz w:val="24"/>
          <w:szCs w:val="24"/>
        </w:rPr>
        <w:t>recovery</w:t>
      </w:r>
      <w:r w:rsidR="004148BC">
        <w:rPr>
          <w:b/>
          <w:bCs/>
          <w:sz w:val="24"/>
          <w:szCs w:val="24"/>
        </w:rPr>
        <w:t xml:space="preserve"> </w:t>
      </w:r>
      <w:r>
        <w:rPr>
          <w:b/>
          <w:bCs/>
          <w:sz w:val="24"/>
          <w:szCs w:val="24"/>
        </w:rPr>
        <w:t xml:space="preserve">for </w:t>
      </w:r>
      <w:r w:rsidR="00693F9D">
        <w:rPr>
          <w:b/>
          <w:bCs/>
          <w:sz w:val="24"/>
          <w:szCs w:val="24"/>
        </w:rPr>
        <w:t>rate</w:t>
      </w:r>
      <w:r w:rsidR="005C4587">
        <w:rPr>
          <w:b/>
          <w:bCs/>
          <w:sz w:val="24"/>
          <w:szCs w:val="24"/>
        </w:rPr>
        <w:t>-</w:t>
      </w:r>
      <w:r w:rsidR="00693F9D">
        <w:rPr>
          <w:b/>
          <w:bCs/>
          <w:sz w:val="24"/>
          <w:szCs w:val="24"/>
        </w:rPr>
        <w:t>case</w:t>
      </w:r>
      <w:r>
        <w:rPr>
          <w:b/>
          <w:bCs/>
          <w:sz w:val="24"/>
          <w:szCs w:val="24"/>
        </w:rPr>
        <w:t xml:space="preserve"> expense?</w:t>
      </w:r>
    </w:p>
    <w:p w14:paraId="49C80CDF" w14:textId="42FD0708" w:rsidR="00EA64A6" w:rsidRDefault="00741DF1" w:rsidP="00EA64A6">
      <w:pPr>
        <w:spacing w:line="480" w:lineRule="auto"/>
        <w:ind w:left="720" w:hanging="720"/>
        <w:jc w:val="both"/>
        <w:rPr>
          <w:sz w:val="24"/>
          <w:szCs w:val="24"/>
        </w:rPr>
      </w:pPr>
      <w:r w:rsidRPr="00741DF1">
        <w:rPr>
          <w:sz w:val="24"/>
          <w:szCs w:val="24"/>
        </w:rPr>
        <w:t>A</w:t>
      </w:r>
      <w:r>
        <w:rPr>
          <w:sz w:val="24"/>
          <w:szCs w:val="24"/>
        </w:rPr>
        <w:t>.</w:t>
      </w:r>
      <w:r>
        <w:rPr>
          <w:sz w:val="24"/>
          <w:szCs w:val="24"/>
        </w:rPr>
        <w:tab/>
      </w:r>
      <w:r w:rsidR="00E373CF">
        <w:rPr>
          <w:sz w:val="24"/>
          <w:szCs w:val="24"/>
        </w:rPr>
        <w:t>I</w:t>
      </w:r>
      <w:r w:rsidR="006B37E8">
        <w:rPr>
          <w:sz w:val="24"/>
          <w:szCs w:val="24"/>
        </w:rPr>
        <w:t xml:space="preserve"> recommend that </w:t>
      </w:r>
      <w:r w:rsidR="005C4587">
        <w:rPr>
          <w:sz w:val="24"/>
          <w:szCs w:val="24"/>
        </w:rPr>
        <w:t xml:space="preserve">Undine recover rate-case expenses through </w:t>
      </w:r>
      <w:r w:rsidR="00305D82">
        <w:rPr>
          <w:sz w:val="24"/>
          <w:szCs w:val="24"/>
        </w:rPr>
        <w:t xml:space="preserve">a </w:t>
      </w:r>
      <w:r w:rsidR="002644A5">
        <w:rPr>
          <w:sz w:val="24"/>
          <w:szCs w:val="24"/>
        </w:rPr>
        <w:t xml:space="preserve">monthly </w:t>
      </w:r>
      <w:r w:rsidR="006B37E8">
        <w:rPr>
          <w:sz w:val="24"/>
          <w:szCs w:val="24"/>
        </w:rPr>
        <w:t xml:space="preserve">surcharge </w:t>
      </w:r>
      <w:r w:rsidR="00E373CF">
        <w:rPr>
          <w:sz w:val="24"/>
          <w:szCs w:val="24"/>
        </w:rPr>
        <w:t xml:space="preserve">for </w:t>
      </w:r>
      <w:r w:rsidR="002644A5">
        <w:rPr>
          <w:sz w:val="24"/>
          <w:szCs w:val="24"/>
        </w:rPr>
        <w:t xml:space="preserve">a period not to exceed </w:t>
      </w:r>
      <w:r w:rsidR="00E373CF">
        <w:rPr>
          <w:sz w:val="24"/>
          <w:szCs w:val="24"/>
        </w:rPr>
        <w:t>24 months, or until the total approved amount is collected, whichever occurs first.</w:t>
      </w:r>
      <w:r w:rsidR="00C35FCC">
        <w:rPr>
          <w:sz w:val="24"/>
          <w:szCs w:val="24"/>
        </w:rPr>
        <w:t xml:space="preserve">  I recommend </w:t>
      </w:r>
      <w:r w:rsidR="002644A5">
        <w:rPr>
          <w:sz w:val="24"/>
          <w:szCs w:val="24"/>
        </w:rPr>
        <w:t>calculating the water rate-case expense surcharge</w:t>
      </w:r>
      <w:r w:rsidR="00C35FCC">
        <w:rPr>
          <w:sz w:val="24"/>
          <w:szCs w:val="24"/>
        </w:rPr>
        <w:t xml:space="preserve"> using the</w:t>
      </w:r>
      <w:r w:rsidR="002644A5">
        <w:rPr>
          <w:sz w:val="24"/>
          <w:szCs w:val="24"/>
        </w:rPr>
        <w:t xml:space="preserve"> </w:t>
      </w:r>
      <w:r w:rsidR="002644A5">
        <w:rPr>
          <w:sz w:val="24"/>
          <w:szCs w:val="24"/>
        </w:rPr>
        <w:lastRenderedPageBreak/>
        <w:t xml:space="preserve">number of water meter equivalents served by UT and the end of the test year.  I recommend calculating the sewer rate-case expense surcharge using the number of sewer customers served at the end of the test year. </w:t>
      </w:r>
    </w:p>
    <w:p w14:paraId="1AA29AEF" w14:textId="6A83A3EA" w:rsidR="00C412B2" w:rsidRDefault="00EA64A6" w:rsidP="002A786E">
      <w:pPr>
        <w:spacing w:line="480" w:lineRule="auto"/>
        <w:ind w:left="720" w:hanging="720"/>
        <w:jc w:val="both"/>
        <w:rPr>
          <w:sz w:val="24"/>
          <w:szCs w:val="24"/>
        </w:rPr>
      </w:pPr>
      <w:r>
        <w:rPr>
          <w:sz w:val="24"/>
          <w:szCs w:val="24"/>
        </w:rPr>
        <w:tab/>
      </w:r>
      <w:r>
        <w:rPr>
          <w:sz w:val="24"/>
          <w:szCs w:val="24"/>
        </w:rPr>
        <w:tab/>
        <w:t>I also recommend that U</w:t>
      </w:r>
      <w:r w:rsidR="00072D0B">
        <w:rPr>
          <w:sz w:val="24"/>
          <w:szCs w:val="24"/>
        </w:rPr>
        <w:t xml:space="preserve">ndine </w:t>
      </w:r>
      <w:r>
        <w:rPr>
          <w:sz w:val="24"/>
          <w:szCs w:val="24"/>
        </w:rPr>
        <w:t xml:space="preserve">be required to </w:t>
      </w:r>
      <w:r w:rsidR="002644A5">
        <w:rPr>
          <w:sz w:val="24"/>
          <w:szCs w:val="24"/>
        </w:rPr>
        <w:t xml:space="preserve">make </w:t>
      </w:r>
      <w:r>
        <w:rPr>
          <w:sz w:val="24"/>
          <w:szCs w:val="24"/>
        </w:rPr>
        <w:t xml:space="preserve">semi-annual </w:t>
      </w:r>
      <w:r w:rsidR="002644A5">
        <w:rPr>
          <w:sz w:val="24"/>
          <w:szCs w:val="24"/>
        </w:rPr>
        <w:t xml:space="preserve">compliance filings </w:t>
      </w:r>
      <w:r>
        <w:rPr>
          <w:sz w:val="24"/>
          <w:szCs w:val="24"/>
        </w:rPr>
        <w:t>to show the total surcharge amount</w:t>
      </w:r>
      <w:r w:rsidR="002644A5">
        <w:rPr>
          <w:sz w:val="24"/>
          <w:szCs w:val="24"/>
        </w:rPr>
        <w:t>s</w:t>
      </w:r>
      <w:r>
        <w:rPr>
          <w:sz w:val="24"/>
          <w:szCs w:val="24"/>
        </w:rPr>
        <w:t xml:space="preserve"> collected and the remaining balance</w:t>
      </w:r>
      <w:r w:rsidR="002644A5">
        <w:rPr>
          <w:sz w:val="24"/>
          <w:szCs w:val="24"/>
        </w:rPr>
        <w:t>s</w:t>
      </w:r>
      <w:r>
        <w:rPr>
          <w:sz w:val="24"/>
          <w:szCs w:val="24"/>
        </w:rPr>
        <w:t>.</w:t>
      </w:r>
      <w:r w:rsidR="00E373CF">
        <w:rPr>
          <w:sz w:val="24"/>
          <w:szCs w:val="24"/>
        </w:rPr>
        <w:t xml:space="preserve"> </w:t>
      </w:r>
    </w:p>
    <w:p w14:paraId="4D672771" w14:textId="735F15A1" w:rsidR="002A786E" w:rsidRPr="002A786E" w:rsidRDefault="002A786E" w:rsidP="002A786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480" w:lineRule="auto"/>
        <w:jc w:val="both"/>
        <w:rPr>
          <w:b/>
          <w:iCs/>
          <w:sz w:val="24"/>
          <w:szCs w:val="24"/>
        </w:rPr>
      </w:pPr>
      <w:r>
        <w:rPr>
          <w:b/>
          <w:iCs/>
          <w:sz w:val="24"/>
          <w:szCs w:val="24"/>
        </w:rPr>
        <w:t>Q.</w:t>
      </w:r>
      <w:r>
        <w:rPr>
          <w:b/>
          <w:iCs/>
          <w:sz w:val="24"/>
          <w:szCs w:val="24"/>
        </w:rPr>
        <w:tab/>
      </w:r>
      <w:r w:rsidRPr="002A786E">
        <w:rPr>
          <w:b/>
          <w:iCs/>
          <w:sz w:val="24"/>
          <w:szCs w:val="24"/>
        </w:rPr>
        <w:t xml:space="preserve">Your recommendation includes rate-case expenses incurred through </w:t>
      </w:r>
      <w:r>
        <w:rPr>
          <w:b/>
          <w:iCs/>
          <w:sz w:val="24"/>
          <w:szCs w:val="24"/>
        </w:rPr>
        <w:t>April 30, 2020</w:t>
      </w:r>
      <w:r w:rsidRPr="002A786E">
        <w:rPr>
          <w:b/>
          <w:iCs/>
          <w:sz w:val="24"/>
          <w:szCs w:val="24"/>
        </w:rPr>
        <w:t xml:space="preserve">; </w:t>
      </w:r>
      <w:r>
        <w:rPr>
          <w:b/>
          <w:iCs/>
          <w:sz w:val="24"/>
          <w:szCs w:val="24"/>
        </w:rPr>
        <w:tab/>
      </w:r>
      <w:r w:rsidRPr="002A786E">
        <w:rPr>
          <w:b/>
          <w:iCs/>
          <w:sz w:val="24"/>
          <w:szCs w:val="24"/>
        </w:rPr>
        <w:t xml:space="preserve">how do you plan to address the ongoing expenses incurred by </w:t>
      </w:r>
      <w:r>
        <w:rPr>
          <w:b/>
          <w:iCs/>
          <w:sz w:val="24"/>
          <w:szCs w:val="24"/>
        </w:rPr>
        <w:t xml:space="preserve">Undine subsequent </w:t>
      </w:r>
      <w:r w:rsidRPr="002A786E">
        <w:rPr>
          <w:b/>
          <w:iCs/>
          <w:sz w:val="24"/>
          <w:szCs w:val="24"/>
        </w:rPr>
        <w:t xml:space="preserve">to </w:t>
      </w:r>
      <w:r>
        <w:rPr>
          <w:b/>
          <w:iCs/>
          <w:sz w:val="24"/>
          <w:szCs w:val="24"/>
        </w:rPr>
        <w:tab/>
      </w:r>
      <w:r w:rsidRPr="002A786E">
        <w:rPr>
          <w:b/>
          <w:iCs/>
          <w:sz w:val="24"/>
          <w:szCs w:val="24"/>
        </w:rPr>
        <w:t xml:space="preserve">the end of </w:t>
      </w:r>
      <w:r>
        <w:rPr>
          <w:b/>
          <w:iCs/>
          <w:sz w:val="24"/>
          <w:szCs w:val="24"/>
        </w:rPr>
        <w:t>April 2020</w:t>
      </w:r>
      <w:r w:rsidRPr="002A786E">
        <w:rPr>
          <w:b/>
          <w:iCs/>
          <w:sz w:val="24"/>
          <w:szCs w:val="24"/>
        </w:rPr>
        <w:t xml:space="preserve">? </w:t>
      </w:r>
    </w:p>
    <w:p w14:paraId="06FD2834" w14:textId="57342E49" w:rsidR="002A786E" w:rsidRDefault="002A786E" w:rsidP="002A786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480" w:lineRule="auto"/>
        <w:jc w:val="both"/>
        <w:rPr>
          <w:bCs/>
          <w:iCs/>
          <w:sz w:val="24"/>
          <w:szCs w:val="24"/>
        </w:rPr>
      </w:pPr>
      <w:r w:rsidRPr="002A786E">
        <w:rPr>
          <w:bCs/>
          <w:iCs/>
          <w:sz w:val="24"/>
          <w:szCs w:val="24"/>
        </w:rPr>
        <w:t xml:space="preserve">A. </w:t>
      </w:r>
      <w:r>
        <w:rPr>
          <w:bCs/>
          <w:iCs/>
          <w:sz w:val="24"/>
          <w:szCs w:val="24"/>
        </w:rPr>
        <w:tab/>
      </w:r>
      <w:r w:rsidR="00F30E09" w:rsidRPr="002A786E">
        <w:rPr>
          <w:bCs/>
          <w:iCs/>
          <w:sz w:val="24"/>
          <w:szCs w:val="24"/>
        </w:rPr>
        <w:t xml:space="preserve">Because </w:t>
      </w:r>
      <w:r w:rsidR="00F30E09">
        <w:rPr>
          <w:bCs/>
          <w:iCs/>
          <w:sz w:val="24"/>
          <w:szCs w:val="24"/>
        </w:rPr>
        <w:t xml:space="preserve">16 TAC § 24.44(a) specifically states that a utility may only recover rate-case </w:t>
      </w:r>
      <w:r w:rsidR="00F30E09">
        <w:rPr>
          <w:bCs/>
          <w:iCs/>
          <w:sz w:val="24"/>
          <w:szCs w:val="24"/>
        </w:rPr>
        <w:tab/>
        <w:t xml:space="preserve">expenses it </w:t>
      </w:r>
      <w:proofErr w:type="gramStart"/>
      <w:r w:rsidR="00F30E09">
        <w:rPr>
          <w:bCs/>
          <w:iCs/>
          <w:sz w:val="24"/>
          <w:szCs w:val="24"/>
        </w:rPr>
        <w:t>actually incurs</w:t>
      </w:r>
      <w:proofErr w:type="gramEnd"/>
      <w:r w:rsidR="00F30E09">
        <w:rPr>
          <w:bCs/>
          <w:iCs/>
          <w:sz w:val="24"/>
          <w:szCs w:val="24"/>
        </w:rPr>
        <w:t xml:space="preserve">, I recommend that Undine continue to supplement its RFI </w:t>
      </w:r>
      <w:r w:rsidR="00F30E09">
        <w:rPr>
          <w:bCs/>
          <w:iCs/>
          <w:sz w:val="24"/>
          <w:szCs w:val="24"/>
        </w:rPr>
        <w:tab/>
        <w:t xml:space="preserve">responses with invoices supporting any additional rate-case expenses.  </w:t>
      </w:r>
      <w:r w:rsidRPr="002A786E">
        <w:rPr>
          <w:bCs/>
          <w:iCs/>
          <w:sz w:val="24"/>
          <w:szCs w:val="24"/>
        </w:rPr>
        <w:t xml:space="preserve">I </w:t>
      </w:r>
      <w:r w:rsidR="00F30E09">
        <w:rPr>
          <w:bCs/>
          <w:iCs/>
          <w:sz w:val="24"/>
          <w:szCs w:val="24"/>
        </w:rPr>
        <w:t xml:space="preserve">will </w:t>
      </w:r>
      <w:r w:rsidRPr="002A786E">
        <w:rPr>
          <w:bCs/>
          <w:iCs/>
          <w:sz w:val="24"/>
          <w:szCs w:val="24"/>
        </w:rPr>
        <w:t xml:space="preserve">file </w:t>
      </w:r>
      <w:r w:rsidR="00F30E09">
        <w:rPr>
          <w:bCs/>
          <w:iCs/>
          <w:sz w:val="24"/>
          <w:szCs w:val="24"/>
        </w:rPr>
        <w:tab/>
      </w:r>
      <w:r w:rsidRPr="002A786E">
        <w:rPr>
          <w:bCs/>
          <w:iCs/>
          <w:sz w:val="24"/>
          <w:szCs w:val="24"/>
        </w:rPr>
        <w:t xml:space="preserve">supplemental </w:t>
      </w:r>
      <w:r w:rsidR="00F30E09">
        <w:rPr>
          <w:bCs/>
          <w:iCs/>
          <w:sz w:val="24"/>
          <w:szCs w:val="24"/>
        </w:rPr>
        <w:tab/>
      </w:r>
      <w:r w:rsidRPr="002A786E">
        <w:rPr>
          <w:bCs/>
          <w:iCs/>
          <w:sz w:val="24"/>
          <w:szCs w:val="24"/>
        </w:rPr>
        <w:t xml:space="preserve">testimony near the start of the </w:t>
      </w:r>
      <w:r w:rsidR="00E55D0A">
        <w:rPr>
          <w:bCs/>
          <w:iCs/>
          <w:sz w:val="24"/>
          <w:szCs w:val="24"/>
        </w:rPr>
        <w:t>h</w:t>
      </w:r>
      <w:r w:rsidRPr="002A786E">
        <w:rPr>
          <w:bCs/>
          <w:iCs/>
          <w:sz w:val="24"/>
          <w:szCs w:val="24"/>
        </w:rPr>
        <w:t xml:space="preserve">earing on the </w:t>
      </w:r>
      <w:r w:rsidR="00E55D0A">
        <w:rPr>
          <w:bCs/>
          <w:iCs/>
          <w:sz w:val="24"/>
          <w:szCs w:val="24"/>
        </w:rPr>
        <w:t>m</w:t>
      </w:r>
      <w:r w:rsidRPr="002A786E">
        <w:rPr>
          <w:bCs/>
          <w:iCs/>
          <w:sz w:val="24"/>
          <w:szCs w:val="24"/>
        </w:rPr>
        <w:t xml:space="preserve">erits in this proceeding to </w:t>
      </w:r>
      <w:r w:rsidR="00F30E09">
        <w:rPr>
          <w:bCs/>
          <w:iCs/>
          <w:sz w:val="24"/>
          <w:szCs w:val="24"/>
        </w:rPr>
        <w:tab/>
      </w:r>
      <w:r w:rsidRPr="002A786E">
        <w:rPr>
          <w:bCs/>
          <w:iCs/>
          <w:sz w:val="24"/>
          <w:szCs w:val="24"/>
        </w:rPr>
        <w:t xml:space="preserve">address the additional expenses. </w:t>
      </w:r>
      <w:r w:rsidR="00F30E09">
        <w:rPr>
          <w:bCs/>
          <w:iCs/>
          <w:sz w:val="24"/>
          <w:szCs w:val="24"/>
        </w:rPr>
        <w:t xml:space="preserve"> </w:t>
      </w:r>
      <w:r w:rsidR="002644A5">
        <w:rPr>
          <w:bCs/>
          <w:iCs/>
          <w:sz w:val="24"/>
          <w:szCs w:val="24"/>
        </w:rPr>
        <w:t>I further recommend that Undine file a</w:t>
      </w:r>
      <w:r w:rsidR="00F30E09">
        <w:rPr>
          <w:bCs/>
          <w:iCs/>
          <w:sz w:val="24"/>
          <w:szCs w:val="24"/>
        </w:rPr>
        <w:t xml:space="preserve"> </w:t>
      </w:r>
      <w:r w:rsidR="002644A5">
        <w:rPr>
          <w:bCs/>
          <w:iCs/>
          <w:sz w:val="24"/>
          <w:szCs w:val="24"/>
        </w:rPr>
        <w:t xml:space="preserve">supplement to its </w:t>
      </w:r>
      <w:r w:rsidR="00F30E09">
        <w:rPr>
          <w:bCs/>
          <w:iCs/>
          <w:sz w:val="24"/>
          <w:szCs w:val="24"/>
        </w:rPr>
        <w:tab/>
      </w:r>
      <w:r w:rsidR="002644A5">
        <w:rPr>
          <w:bCs/>
          <w:iCs/>
          <w:sz w:val="24"/>
          <w:szCs w:val="24"/>
        </w:rPr>
        <w:t xml:space="preserve">rate-case expenses along with its reply brief to support the amount of rate-case expenses </w:t>
      </w:r>
      <w:r w:rsidR="00F30E09">
        <w:rPr>
          <w:bCs/>
          <w:iCs/>
          <w:sz w:val="24"/>
          <w:szCs w:val="24"/>
        </w:rPr>
        <w:tab/>
      </w:r>
      <w:r w:rsidR="002644A5">
        <w:rPr>
          <w:bCs/>
          <w:iCs/>
          <w:sz w:val="24"/>
          <w:szCs w:val="24"/>
        </w:rPr>
        <w:t xml:space="preserve">incurred </w:t>
      </w:r>
      <w:r w:rsidR="00F30E09">
        <w:rPr>
          <w:bCs/>
          <w:iCs/>
          <w:sz w:val="24"/>
          <w:szCs w:val="24"/>
        </w:rPr>
        <w:t xml:space="preserve">during the hearing on the merits and post hearing briefing.  The total amount of </w:t>
      </w:r>
      <w:r w:rsidR="00F30E09">
        <w:rPr>
          <w:bCs/>
          <w:iCs/>
          <w:sz w:val="24"/>
          <w:szCs w:val="24"/>
        </w:rPr>
        <w:tab/>
        <w:t xml:space="preserve">reasonable and necessary rate-case expenses incurred will be the amount Undine collects </w:t>
      </w:r>
      <w:r w:rsidR="00F30E09">
        <w:rPr>
          <w:bCs/>
          <w:iCs/>
          <w:sz w:val="24"/>
          <w:szCs w:val="24"/>
        </w:rPr>
        <w:tab/>
        <w:t>through the rate-case expense surcharges.</w:t>
      </w:r>
    </w:p>
    <w:p w14:paraId="04C21155" w14:textId="4C8E7001" w:rsidR="00F30E09" w:rsidRPr="00F30E09" w:rsidRDefault="00F30E09" w:rsidP="002A786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480" w:lineRule="auto"/>
        <w:jc w:val="both"/>
        <w:rPr>
          <w:b/>
          <w:iCs/>
          <w:sz w:val="24"/>
          <w:szCs w:val="24"/>
        </w:rPr>
      </w:pPr>
      <w:r>
        <w:rPr>
          <w:b/>
          <w:iCs/>
          <w:sz w:val="24"/>
          <w:szCs w:val="24"/>
        </w:rPr>
        <w:t>Q.</w:t>
      </w:r>
      <w:r>
        <w:rPr>
          <w:b/>
          <w:iCs/>
          <w:sz w:val="24"/>
          <w:szCs w:val="24"/>
        </w:rPr>
        <w:tab/>
        <w:t xml:space="preserve">What about the rate-case expenses Undine incurs after </w:t>
      </w:r>
      <w:r w:rsidR="00612E37">
        <w:rPr>
          <w:b/>
          <w:iCs/>
          <w:sz w:val="24"/>
          <w:szCs w:val="24"/>
        </w:rPr>
        <w:t>it files its</w:t>
      </w:r>
      <w:r>
        <w:rPr>
          <w:b/>
          <w:iCs/>
          <w:sz w:val="24"/>
          <w:szCs w:val="24"/>
        </w:rPr>
        <w:t xml:space="preserve"> post hearing </w:t>
      </w:r>
      <w:r>
        <w:rPr>
          <w:b/>
          <w:iCs/>
          <w:sz w:val="24"/>
          <w:szCs w:val="24"/>
        </w:rPr>
        <w:tab/>
        <w:t>briefing?</w:t>
      </w:r>
    </w:p>
    <w:p w14:paraId="2DEA37E3" w14:textId="4538611F" w:rsidR="00F30E09" w:rsidRPr="00F30E09" w:rsidRDefault="00F30E09" w:rsidP="00E5473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480" w:lineRule="auto"/>
        <w:ind w:left="720" w:hanging="720"/>
        <w:jc w:val="both"/>
        <w:rPr>
          <w:bCs/>
          <w:iCs/>
          <w:sz w:val="24"/>
          <w:szCs w:val="24"/>
        </w:rPr>
      </w:pPr>
      <w:r>
        <w:rPr>
          <w:bCs/>
          <w:iCs/>
          <w:sz w:val="24"/>
          <w:szCs w:val="24"/>
        </w:rPr>
        <w:t>A.</w:t>
      </w:r>
      <w:r>
        <w:rPr>
          <w:bCs/>
          <w:iCs/>
          <w:sz w:val="24"/>
          <w:szCs w:val="24"/>
        </w:rPr>
        <w:tab/>
      </w:r>
      <w:r w:rsidR="00612E37">
        <w:rPr>
          <w:bCs/>
          <w:iCs/>
          <w:sz w:val="24"/>
          <w:szCs w:val="24"/>
        </w:rPr>
        <w:t xml:space="preserve">I recommend that Undine be allowed to book a regulatory asset not to exceed $12,000 for rate-case expenses incurred after it files its post hearing briefing.  The expenses making up this regulatory asset will be reviewed in Undine’s next full base rate case.  I do not know </w:t>
      </w:r>
      <w:r w:rsidR="00612E37">
        <w:rPr>
          <w:bCs/>
          <w:iCs/>
          <w:sz w:val="24"/>
          <w:szCs w:val="24"/>
        </w:rPr>
        <w:lastRenderedPageBreak/>
        <w:t>how long it will be before Undine files its next base rate case, which could raise concerns about intergenerational equity if Undine waits five or more years to file another application.  However, I believe that capping the amount of the regulatory asset Undine can book addresses both the requirement that Undine only recover rate-case expenses actually incurred (rather than estimates) and the fact that Undine will incur additional rate-case expenses after it files its post hearing briefing</w:t>
      </w:r>
      <w:r w:rsidR="00E5473F">
        <w:rPr>
          <w:bCs/>
          <w:iCs/>
          <w:sz w:val="24"/>
          <w:szCs w:val="24"/>
        </w:rPr>
        <w:t>,</w:t>
      </w:r>
      <w:r w:rsidR="00612E37">
        <w:rPr>
          <w:bCs/>
          <w:iCs/>
          <w:sz w:val="24"/>
          <w:szCs w:val="24"/>
        </w:rPr>
        <w:t xml:space="preserve"> while minimizing possible intergenerational inequities by capping the amount of the regulatory asset that Undine may book to recover its trailing rate-case expenses.      </w:t>
      </w:r>
    </w:p>
    <w:p w14:paraId="0D311CAE" w14:textId="37AAC8E8" w:rsidR="002F4902" w:rsidRPr="00CB26A0" w:rsidRDefault="00C7372A" w:rsidP="00E30AA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line="480" w:lineRule="auto"/>
        <w:rPr>
          <w:b/>
          <w:iCs/>
          <w:sz w:val="24"/>
          <w:szCs w:val="24"/>
        </w:rPr>
      </w:pPr>
      <w:r w:rsidRPr="00CB26A0">
        <w:rPr>
          <w:b/>
          <w:iCs/>
          <w:sz w:val="24"/>
          <w:szCs w:val="24"/>
        </w:rPr>
        <w:t>Q.</w:t>
      </w:r>
      <w:r w:rsidRPr="00CB26A0">
        <w:rPr>
          <w:b/>
          <w:iCs/>
          <w:sz w:val="24"/>
          <w:szCs w:val="24"/>
        </w:rPr>
        <w:tab/>
        <w:t>Does this conclude your pre-filed testimony?</w:t>
      </w:r>
    </w:p>
    <w:p w14:paraId="2CF9C4E8" w14:textId="6988085E" w:rsidR="00C7372A" w:rsidRPr="00E5473F" w:rsidRDefault="002F4902" w:rsidP="00E5473F">
      <w:pPr>
        <w:spacing w:line="480" w:lineRule="auto"/>
        <w:ind w:left="720" w:hanging="2160"/>
        <w:jc w:val="both"/>
        <w:rPr>
          <w:b/>
          <w:iCs/>
          <w:sz w:val="24"/>
          <w:szCs w:val="24"/>
        </w:rPr>
      </w:pPr>
      <w:r>
        <w:rPr>
          <w:sz w:val="24"/>
          <w:szCs w:val="24"/>
        </w:rPr>
        <w:tab/>
      </w:r>
      <w:r w:rsidR="00C7372A" w:rsidRPr="004F6F9F">
        <w:rPr>
          <w:sz w:val="24"/>
          <w:szCs w:val="24"/>
        </w:rPr>
        <w:t>A.</w:t>
      </w:r>
      <w:r w:rsidR="00C7372A" w:rsidRPr="004F6F9F">
        <w:rPr>
          <w:sz w:val="24"/>
          <w:szCs w:val="24"/>
        </w:rPr>
        <w:tab/>
        <w:t>Yes</w:t>
      </w:r>
      <w:r w:rsidR="00C7372A">
        <w:rPr>
          <w:sz w:val="24"/>
          <w:szCs w:val="24"/>
        </w:rPr>
        <w:t>, it does.  H</w:t>
      </w:r>
      <w:r w:rsidR="00C7372A" w:rsidRPr="004F6F9F">
        <w:rPr>
          <w:sz w:val="24"/>
          <w:szCs w:val="24"/>
        </w:rPr>
        <w:t xml:space="preserve">owever, I reserve the right to supplement this testimony </w:t>
      </w:r>
      <w:proofErr w:type="gramStart"/>
      <w:r w:rsidR="00C7372A" w:rsidRPr="004F6F9F">
        <w:rPr>
          <w:sz w:val="24"/>
          <w:szCs w:val="24"/>
        </w:rPr>
        <w:t>during the course</w:t>
      </w:r>
      <w:r w:rsidR="00C7372A">
        <w:rPr>
          <w:sz w:val="24"/>
          <w:szCs w:val="24"/>
        </w:rPr>
        <w:t xml:space="preserve"> </w:t>
      </w:r>
      <w:r w:rsidR="00C7372A" w:rsidRPr="004F6F9F">
        <w:rPr>
          <w:sz w:val="24"/>
          <w:szCs w:val="24"/>
        </w:rPr>
        <w:t>of</w:t>
      </w:r>
      <w:proofErr w:type="gramEnd"/>
      <w:r w:rsidR="00C7372A" w:rsidRPr="004F6F9F">
        <w:rPr>
          <w:sz w:val="24"/>
          <w:szCs w:val="24"/>
        </w:rPr>
        <w:t xml:space="preserve"> the</w:t>
      </w:r>
      <w:r w:rsidR="00C7372A">
        <w:rPr>
          <w:sz w:val="24"/>
          <w:szCs w:val="24"/>
        </w:rPr>
        <w:t xml:space="preserve"> </w:t>
      </w:r>
      <w:r w:rsidR="00C7372A" w:rsidRPr="004F6F9F">
        <w:rPr>
          <w:sz w:val="24"/>
          <w:szCs w:val="24"/>
        </w:rPr>
        <w:t>hearing</w:t>
      </w:r>
      <w:r w:rsidR="00C7372A">
        <w:rPr>
          <w:sz w:val="24"/>
          <w:szCs w:val="24"/>
        </w:rPr>
        <w:t xml:space="preserve"> and as new </w:t>
      </w:r>
      <w:r w:rsidR="00C7372A" w:rsidRPr="004F6F9F">
        <w:rPr>
          <w:sz w:val="24"/>
          <w:szCs w:val="24"/>
        </w:rPr>
        <w:t>information</w:t>
      </w:r>
      <w:r w:rsidR="00C7372A">
        <w:rPr>
          <w:sz w:val="24"/>
          <w:szCs w:val="24"/>
        </w:rPr>
        <w:t xml:space="preserve"> or additional evidence</w:t>
      </w:r>
      <w:r w:rsidR="00C7372A" w:rsidRPr="004F6F9F">
        <w:rPr>
          <w:sz w:val="24"/>
          <w:szCs w:val="24"/>
        </w:rPr>
        <w:t xml:space="preserve"> is presented</w:t>
      </w:r>
      <w:r w:rsidR="00926E6D">
        <w:rPr>
          <w:sz w:val="24"/>
          <w:szCs w:val="24"/>
        </w:rPr>
        <w:t>.</w:t>
      </w:r>
    </w:p>
    <w:sectPr w:rsidR="00C7372A" w:rsidRPr="00E5473F" w:rsidSect="00023169">
      <w:endnotePr>
        <w:numFmt w:val="lowerLetter"/>
      </w:endnotePr>
      <w:pgSz w:w="12240" w:h="15840"/>
      <w:pgMar w:top="1440" w:right="1440" w:bottom="1440" w:left="1440" w:header="1440" w:footer="72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7F230" w14:textId="77777777" w:rsidR="00306EB0" w:rsidRDefault="00306EB0">
      <w:r>
        <w:separator/>
      </w:r>
    </w:p>
  </w:endnote>
  <w:endnote w:type="continuationSeparator" w:id="0">
    <w:p w14:paraId="3BC70595" w14:textId="77777777" w:rsidR="00306EB0" w:rsidRDefault="0030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2C8"/>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619DE" w14:textId="77777777" w:rsidR="00612E37" w:rsidRDefault="00612E37">
    <w:pPr>
      <w:framePr w:w="9360" w:h="280" w:hRule="exact" w:wrap="notBeside" w:vAnchor="page" w:hAnchor="text" w:y="14112"/>
      <w:spacing w:line="0" w:lineRule="atLeast"/>
      <w:jc w:val="center"/>
      <w:rPr>
        <w:color w:val="000000"/>
      </w:rPr>
    </w:pPr>
    <w:r>
      <w:rPr>
        <w:color w:val="000000"/>
      </w:rPr>
      <w:t xml:space="preserve">Page </w:t>
    </w:r>
    <w:r>
      <w:rPr>
        <w:color w:val="000000"/>
      </w:rPr>
      <w:pgNum/>
    </w:r>
    <w:r>
      <w:rPr>
        <w:color w:val="000000"/>
      </w:rPr>
      <w:t xml:space="preserve"> of </w:t>
    </w:r>
    <w:r>
      <w:rPr>
        <w:color w:val="000000"/>
      </w:rPr>
      <w:fldChar w:fldCharType="begin"/>
    </w:r>
    <w:r>
      <w:rPr>
        <w:color w:val="000000"/>
      </w:rPr>
      <w:instrText xml:space="preserve"> NUMPAGES \* arabic \* MERGEFORMAT </w:instrText>
    </w:r>
    <w:r>
      <w:rPr>
        <w:color w:val="000000"/>
      </w:rPr>
      <w:fldChar w:fldCharType="separate"/>
    </w:r>
    <w:r>
      <w:rPr>
        <w:noProof/>
        <w:color w:val="000000"/>
      </w:rPr>
      <w:t>19</w:t>
    </w:r>
    <w:r>
      <w:rPr>
        <w:color w:val="000000"/>
      </w:rPr>
      <w:fldChar w:fldCharType="end"/>
    </w:r>
  </w:p>
  <w:p w14:paraId="6FBB1E21" w14:textId="77777777" w:rsidR="00612E37" w:rsidRDefault="00612E37">
    <w:pPr>
      <w:framePr w:w="9360" w:h="280" w:hRule="exact" w:wrap="notBeside" w:vAnchor="page" w:hAnchor="text" w:y="14112"/>
      <w:spacing w:line="0" w:lineRule="atLeast"/>
      <w:jc w:val="center"/>
      <w:rPr>
        <w:vanish/>
      </w:rPr>
    </w:pPr>
  </w:p>
  <w:p w14:paraId="787FD8F0" w14:textId="77777777" w:rsidR="00612E37" w:rsidRDefault="00612E3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37B32" w14:textId="3A4926EE" w:rsidR="00612E37" w:rsidRDefault="00612E37" w:rsidP="00A66E9C">
    <w:pPr>
      <w:tabs>
        <w:tab w:val="left" w:pos="2100"/>
      </w:tabs>
      <w:spacing w:line="0" w:lineRule="atLeast"/>
    </w:pPr>
    <w:r w:rsidRPr="00C20839">
      <w:t xml:space="preserve">Direct Testimony of Leila </w:t>
    </w:r>
    <w:r>
      <w:t xml:space="preserve">C. </w:t>
    </w:r>
    <w:r w:rsidRPr="00C20839">
      <w:t>Guerrero</w:t>
    </w:r>
    <w:r w:rsidRPr="00C20839">
      <w:tab/>
      <w:t xml:space="preserve">                                            </w:t>
    </w:r>
    <w:r>
      <w:t xml:space="preserve">                                               </w:t>
    </w:r>
    <w:r w:rsidRPr="00C20839">
      <w:t xml:space="preserve"> </w:t>
    </w:r>
    <w:r>
      <w:t xml:space="preserve">June 10, 2020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0FDB4" w14:textId="77777777" w:rsidR="00306EB0" w:rsidRDefault="00306EB0">
      <w:r>
        <w:separator/>
      </w:r>
    </w:p>
  </w:footnote>
  <w:footnote w:type="continuationSeparator" w:id="0">
    <w:p w14:paraId="0DB629FD" w14:textId="77777777" w:rsidR="00306EB0" w:rsidRDefault="00306EB0">
      <w:r>
        <w:continuationSeparator/>
      </w:r>
    </w:p>
  </w:footnote>
  <w:footnote w:id="1">
    <w:p w14:paraId="0EB4DB02" w14:textId="07E07E0A" w:rsidR="00612E37" w:rsidRPr="004C3D8A" w:rsidRDefault="00612E37" w:rsidP="00367210">
      <w:pPr>
        <w:pStyle w:val="FootnoteText"/>
        <w:spacing w:after="120"/>
      </w:pPr>
      <w:r>
        <w:tab/>
      </w:r>
      <w:r w:rsidRPr="002B7EDD">
        <w:rPr>
          <w:rStyle w:val="FootnoteReference"/>
        </w:rPr>
        <w:footnoteRef/>
      </w:r>
      <w:r w:rsidRPr="002B7EDD">
        <w:t xml:space="preserve"> </w:t>
      </w:r>
      <w:r>
        <w:t xml:space="preserve"> </w:t>
      </w:r>
      <w:r w:rsidRPr="00004761">
        <w:t>Application of Undine Texas, LLC and Undine Texas Environmental, LLC for Authority to Change Rates</w:t>
      </w:r>
      <w:r>
        <w:t xml:space="preserve"> </w:t>
      </w:r>
      <w:r w:rsidRPr="004C3D8A">
        <w:t>(Dec. 20</w:t>
      </w:r>
      <w:r>
        <w:t>,</w:t>
      </w:r>
      <w:r w:rsidRPr="004C3D8A">
        <w:t xml:space="preserve"> 2019)</w:t>
      </w:r>
      <w:r>
        <w:t xml:space="preserve"> (Application)</w:t>
      </w:r>
      <w:r w:rsidRPr="004C3D8A">
        <w:t>.</w:t>
      </w:r>
    </w:p>
  </w:footnote>
  <w:footnote w:id="2">
    <w:p w14:paraId="4B4290DA" w14:textId="50930483" w:rsidR="00612E37" w:rsidRPr="004C3D8A" w:rsidRDefault="00612E37" w:rsidP="00367210">
      <w:pPr>
        <w:pStyle w:val="FootnoteText"/>
        <w:spacing w:after="120"/>
        <w:jc w:val="both"/>
      </w:pPr>
      <w:r>
        <w:rPr>
          <w:sz w:val="18"/>
          <w:szCs w:val="18"/>
        </w:rPr>
        <w:tab/>
      </w:r>
      <w:r w:rsidRPr="004C3D8A">
        <w:rPr>
          <w:rStyle w:val="FootnoteReference"/>
        </w:rPr>
        <w:footnoteRef/>
      </w:r>
      <w:r w:rsidRPr="004C3D8A">
        <w:t xml:space="preserve">  Direct Testimony of Georgia N. Crump</w:t>
      </w:r>
      <w:r>
        <w:t xml:space="preserve"> at </w:t>
      </w:r>
      <w:r w:rsidRPr="004C3D8A">
        <w:t>177 (Dec. 20, 2019) (Crump Direct)</w:t>
      </w:r>
      <w:r>
        <w:t xml:space="preserve"> (all citations are to bates page numbers)</w:t>
      </w:r>
      <w:r w:rsidRPr="004C3D8A">
        <w:t>.</w:t>
      </w:r>
    </w:p>
  </w:footnote>
  <w:footnote w:id="3">
    <w:p w14:paraId="53BBCCB7" w14:textId="4A4FFF1A" w:rsidR="00612E37" w:rsidRPr="008739E7" w:rsidRDefault="00612E37" w:rsidP="00367210">
      <w:pPr>
        <w:pStyle w:val="FootnoteText"/>
        <w:spacing w:after="120"/>
        <w:jc w:val="both"/>
      </w:pPr>
      <w:r>
        <w:tab/>
      </w:r>
      <w:r w:rsidRPr="008739E7">
        <w:rPr>
          <w:rStyle w:val="FootnoteReference"/>
        </w:rPr>
        <w:footnoteRef/>
      </w:r>
      <w:r w:rsidRPr="008739E7">
        <w:t xml:space="preserve">  Application, </w:t>
      </w:r>
      <w:bookmarkStart w:id="8" w:name="_Hlk41627539"/>
      <w:r w:rsidRPr="004C3D8A">
        <w:t>Schedule II-11 Rate Case Expense – Water (Excel format)</w:t>
      </w:r>
      <w:bookmarkEnd w:id="8"/>
      <w:r w:rsidRPr="004C3D8A">
        <w:t>.</w:t>
      </w:r>
    </w:p>
  </w:footnote>
  <w:footnote w:id="4">
    <w:p w14:paraId="66A97A4B" w14:textId="79FA6E7F" w:rsidR="00612E37" w:rsidRPr="008739E7" w:rsidRDefault="00612E37" w:rsidP="00367210">
      <w:pPr>
        <w:pStyle w:val="FootnoteText"/>
        <w:spacing w:after="120"/>
        <w:jc w:val="both"/>
      </w:pPr>
      <w:r w:rsidRPr="008739E7">
        <w:tab/>
      </w:r>
      <w:r w:rsidRPr="008739E7">
        <w:rPr>
          <w:rStyle w:val="FootnoteReference"/>
        </w:rPr>
        <w:footnoteRef/>
      </w:r>
      <w:r w:rsidRPr="008739E7">
        <w:t xml:space="preserve">  </w:t>
      </w:r>
      <w:r w:rsidRPr="004C3D8A">
        <w:rPr>
          <w:i/>
          <w:iCs/>
        </w:rPr>
        <w:t>Id.,</w:t>
      </w:r>
      <w:r>
        <w:rPr>
          <w:i/>
          <w:iCs/>
        </w:rPr>
        <w:t xml:space="preserve"> </w:t>
      </w:r>
      <w:r w:rsidRPr="008C3249">
        <w:t xml:space="preserve">Schedule II-11 Rate Case Expense – </w:t>
      </w:r>
      <w:r>
        <w:t>Sewer</w:t>
      </w:r>
      <w:r w:rsidRPr="008C3249">
        <w:t xml:space="preserve"> (Excel format)</w:t>
      </w:r>
      <w:r>
        <w:t>.</w:t>
      </w:r>
    </w:p>
  </w:footnote>
  <w:footnote w:id="5">
    <w:p w14:paraId="1F989133" w14:textId="257EED59" w:rsidR="00612E37" w:rsidRDefault="00612E37" w:rsidP="00877C59">
      <w:pPr>
        <w:pStyle w:val="FootnoteText"/>
        <w:spacing w:after="120"/>
      </w:pPr>
      <w:r>
        <w:tab/>
      </w:r>
      <w:r>
        <w:rPr>
          <w:rStyle w:val="FootnoteReference"/>
        </w:rPr>
        <w:footnoteRef/>
      </w:r>
      <w:r>
        <w:t xml:space="preserve">  </w:t>
      </w:r>
      <w:r w:rsidRPr="002F753B">
        <w:rPr>
          <w:i/>
          <w:iCs/>
        </w:rPr>
        <w:t>Rulemaking to Amend 24.44 Rate-Case Expenses Pursuant to Texas Water Code § 13.187 and § 13.1871</w:t>
      </w:r>
      <w:r>
        <w:t>, Project No. 48937 (Oct. 15, 2019).</w:t>
      </w:r>
    </w:p>
  </w:footnote>
  <w:footnote w:id="6">
    <w:p w14:paraId="4B9BA645" w14:textId="77777777" w:rsidR="00612E37" w:rsidRPr="008739E7" w:rsidRDefault="00612E37" w:rsidP="00367210">
      <w:pPr>
        <w:pStyle w:val="FootnoteText"/>
        <w:spacing w:after="120"/>
      </w:pPr>
      <w:r>
        <w:tab/>
      </w:r>
      <w:r w:rsidRPr="008739E7">
        <w:rPr>
          <w:rStyle w:val="FootnoteReference"/>
        </w:rPr>
        <w:footnoteRef/>
      </w:r>
      <w:r w:rsidRPr="008739E7">
        <w:t xml:space="preserve"> </w:t>
      </w:r>
      <w:r>
        <w:t xml:space="preserve"> </w:t>
      </w:r>
      <w:r w:rsidRPr="004C3D8A">
        <w:t>16 TAC § 24.44</w:t>
      </w:r>
      <w:r>
        <w:t>(c)</w:t>
      </w:r>
      <w:r w:rsidRPr="004C3D8A">
        <w:t>.</w:t>
      </w:r>
    </w:p>
  </w:footnote>
  <w:footnote w:id="7">
    <w:p w14:paraId="2D467817" w14:textId="7AB52572" w:rsidR="00612E37" w:rsidRPr="004C3D8A" w:rsidRDefault="00612E37" w:rsidP="00367210">
      <w:pPr>
        <w:pStyle w:val="FootnoteText"/>
        <w:spacing w:after="120"/>
        <w:rPr>
          <w:color w:val="FF0000"/>
        </w:rPr>
      </w:pPr>
      <w:r>
        <w:tab/>
      </w:r>
      <w:r w:rsidRPr="004C3D8A">
        <w:rPr>
          <w:rStyle w:val="FootnoteReference"/>
        </w:rPr>
        <w:footnoteRef/>
      </w:r>
      <w:r w:rsidRPr="004C3D8A">
        <w:t xml:space="preserve">  Direct testimony of Donald J. Clayton</w:t>
      </w:r>
      <w:r>
        <w:t xml:space="preserve"> at </w:t>
      </w:r>
      <w:r w:rsidRPr="004C3D8A">
        <w:t>126 (Dec. 20, 2019).</w:t>
      </w:r>
      <w:r w:rsidRPr="004C3D8A">
        <w:rPr>
          <w:color w:val="FF0000"/>
        </w:rPr>
        <w:t xml:space="preserve"> </w:t>
      </w:r>
    </w:p>
  </w:footnote>
  <w:footnote w:id="8">
    <w:p w14:paraId="0379C7BA" w14:textId="1ACF77C1" w:rsidR="00612E37" w:rsidRPr="004C3D8A" w:rsidRDefault="00612E37" w:rsidP="00367210">
      <w:pPr>
        <w:pStyle w:val="FootnoteText"/>
        <w:spacing w:after="120"/>
        <w:rPr>
          <w:color w:val="FF0000"/>
        </w:rPr>
      </w:pPr>
      <w:r>
        <w:tab/>
      </w:r>
      <w:r w:rsidRPr="008739E7">
        <w:rPr>
          <w:rStyle w:val="FootnoteReference"/>
        </w:rPr>
        <w:footnoteRef/>
      </w:r>
      <w:r w:rsidRPr="008739E7">
        <w:t xml:space="preserve">  </w:t>
      </w:r>
      <w:r w:rsidRPr="004C3D8A">
        <w:t xml:space="preserve">Crump Direct at </w:t>
      </w:r>
      <w:r>
        <w:t>178.</w:t>
      </w:r>
    </w:p>
  </w:footnote>
  <w:footnote w:id="9">
    <w:p w14:paraId="44066D0C" w14:textId="3F43F3D8" w:rsidR="00612E37" w:rsidRDefault="00612E37" w:rsidP="00C05DBC">
      <w:pPr>
        <w:pStyle w:val="FootnoteText"/>
        <w:spacing w:after="120"/>
        <w:ind w:firstLine="720"/>
        <w:jc w:val="both"/>
      </w:pPr>
      <w:r>
        <w:rPr>
          <w:rStyle w:val="FootnoteReference"/>
        </w:rPr>
        <w:footnoteRef/>
      </w:r>
      <w:r>
        <w:t xml:space="preserve"> </w:t>
      </w:r>
      <w:r w:rsidR="004C5A0F">
        <w:t xml:space="preserve">Attachment LG-6, </w:t>
      </w:r>
      <w:r>
        <w:t>Undine’s Response to Commission Staff’s Fourth Request for Information, Staff 4-1 at 8 (May 11, 2020).</w:t>
      </w:r>
    </w:p>
  </w:footnote>
  <w:footnote w:id="10">
    <w:p w14:paraId="71EFD4FA" w14:textId="25E621EC" w:rsidR="00612E37" w:rsidRPr="004C3D8A" w:rsidRDefault="00612E37" w:rsidP="00C05DBC">
      <w:pPr>
        <w:pStyle w:val="FootnoteText"/>
        <w:spacing w:after="120"/>
        <w:jc w:val="both"/>
      </w:pPr>
      <w:r>
        <w:rPr>
          <w:sz w:val="18"/>
          <w:szCs w:val="18"/>
        </w:rPr>
        <w:tab/>
      </w:r>
      <w:r w:rsidRPr="004C3D8A">
        <w:rPr>
          <w:rStyle w:val="FootnoteReference"/>
        </w:rPr>
        <w:footnoteRef/>
      </w:r>
      <w:r w:rsidRPr="004C3D8A">
        <w:t xml:space="preserve"> </w:t>
      </w:r>
      <w:r w:rsidR="004C5A0F" w:rsidRPr="004C5A0F">
        <w:rPr>
          <w:i/>
          <w:iCs/>
        </w:rPr>
        <w:t>Id</w:t>
      </w:r>
      <w:r w:rsidR="004C5A0F">
        <w:t xml:space="preserve">. </w:t>
      </w:r>
    </w:p>
  </w:footnote>
  <w:footnote w:id="11">
    <w:p w14:paraId="18CA73AF" w14:textId="7D55C59C" w:rsidR="00612E37" w:rsidRPr="008739E7" w:rsidRDefault="00612E37" w:rsidP="00CC60F5">
      <w:pPr>
        <w:pStyle w:val="FootnoteText"/>
        <w:spacing w:after="120"/>
        <w:jc w:val="both"/>
      </w:pPr>
      <w:r>
        <w:tab/>
      </w:r>
      <w:r w:rsidRPr="008739E7">
        <w:rPr>
          <w:rStyle w:val="FootnoteReference"/>
        </w:rPr>
        <w:footnoteRef/>
      </w:r>
      <w:r w:rsidRPr="008739E7">
        <w:t xml:space="preserve"> </w:t>
      </w:r>
      <w:bookmarkStart w:id="9" w:name="_Hlk41628956"/>
      <w:r>
        <w:t>Application, WP-</w:t>
      </w:r>
      <w:r w:rsidRPr="004C3D8A">
        <w:t>II-11</w:t>
      </w:r>
      <w:r>
        <w:t xml:space="preserve"> </w:t>
      </w:r>
      <w:r w:rsidRPr="004C3D8A">
        <w:t>Revenue Requirement-Water.</w:t>
      </w:r>
      <w:bookmarkEnd w:id="9"/>
    </w:p>
  </w:footnote>
  <w:footnote w:id="12">
    <w:p w14:paraId="29C4B39A" w14:textId="7DAC832B" w:rsidR="00612E37" w:rsidRPr="002E514A" w:rsidRDefault="00612E37" w:rsidP="00CC60F5">
      <w:pPr>
        <w:pStyle w:val="FootnoteText"/>
        <w:spacing w:after="120"/>
        <w:jc w:val="both"/>
        <w:rPr>
          <w:sz w:val="18"/>
          <w:szCs w:val="18"/>
        </w:rPr>
      </w:pPr>
      <w:r>
        <w:tab/>
      </w:r>
      <w:r>
        <w:rPr>
          <w:rStyle w:val="FootnoteReference"/>
        </w:rPr>
        <w:footnoteRef/>
      </w:r>
      <w:r>
        <w:t xml:space="preserve"> Application, WP-</w:t>
      </w:r>
      <w:r w:rsidRPr="008C3249">
        <w:t>II-11</w:t>
      </w:r>
      <w:r>
        <w:t xml:space="preserve"> </w:t>
      </w:r>
      <w:r w:rsidRPr="008C3249">
        <w:t>Revenue Requirement-</w:t>
      </w:r>
      <w:r>
        <w:t>Sewer</w:t>
      </w:r>
      <w:r w:rsidRPr="008C3249">
        <w:t>.</w:t>
      </w:r>
    </w:p>
  </w:footnote>
  <w:footnote w:id="13">
    <w:p w14:paraId="7A2AE92B" w14:textId="7C5773A6" w:rsidR="00612E37" w:rsidRPr="004C3D8A" w:rsidRDefault="00612E37" w:rsidP="00CC60F5">
      <w:pPr>
        <w:pStyle w:val="FootnoteText"/>
        <w:spacing w:after="120"/>
        <w:jc w:val="both"/>
      </w:pPr>
      <w:r>
        <w:tab/>
      </w:r>
      <w:r w:rsidRPr="008739E7">
        <w:rPr>
          <w:rStyle w:val="FootnoteReference"/>
        </w:rPr>
        <w:footnoteRef/>
      </w:r>
      <w:r w:rsidRPr="008739E7">
        <w:t xml:space="preserve"> </w:t>
      </w:r>
      <w:r w:rsidR="004C5A0F">
        <w:t xml:space="preserve">Attachment LG-6, </w:t>
      </w:r>
      <w:r>
        <w:t>Undine’s</w:t>
      </w:r>
      <w:r w:rsidRPr="004C3D8A">
        <w:t xml:space="preserve"> Response to Commission Staff’s Fourth Request for Information</w:t>
      </w:r>
      <w:r>
        <w:t xml:space="preserve">, Staff </w:t>
      </w:r>
      <w:r w:rsidRPr="004C3D8A">
        <w:t xml:space="preserve">4-1 </w:t>
      </w:r>
      <w:r>
        <w:t>at</w:t>
      </w:r>
      <w:r w:rsidR="005227A0">
        <w:t xml:space="preserve"> </w:t>
      </w:r>
      <w:r>
        <w:t xml:space="preserve"> </w:t>
      </w:r>
      <w:r w:rsidRPr="004C3D8A">
        <w:t>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2E9C8" w14:textId="77777777" w:rsidR="00612E37" w:rsidRDefault="00612E37" w:rsidP="00D0234D">
    <w:pPr>
      <w:pStyle w:val="Header"/>
    </w:pPr>
    <w:r>
      <w:t>SOAH DOCKET NO. 473-20-3110.WS</w:t>
    </w:r>
  </w:p>
  <w:p w14:paraId="3D7F96AB" w14:textId="77777777" w:rsidR="00612E37" w:rsidRPr="00620EDB" w:rsidRDefault="00612E37" w:rsidP="00620EDB">
    <w:pPr>
      <w:pBdr>
        <w:bottom w:val="single" w:sz="4" w:space="1" w:color="auto"/>
      </w:pBd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val="0"/>
      <w:autoSpaceDN w:val="0"/>
      <w:adjustRightInd w:val="0"/>
      <w:jc w:val="both"/>
      <w:rPr>
        <w:rFonts w:eastAsiaTheme="minorEastAsia"/>
        <w:b/>
      </w:rPr>
    </w:pPr>
    <w:r w:rsidRPr="004C3D8A">
      <w:rPr>
        <w:rFonts w:eastAsiaTheme="minorEastAsia"/>
        <w:bCs/>
      </w:rPr>
      <w:t>PUC DOCKET NO. 50200</w:t>
    </w:r>
    <w:r w:rsidRPr="00620EDB">
      <w:rPr>
        <w:rFonts w:eastAsiaTheme="minorEastAsia"/>
        <w:b/>
      </w:rPr>
      <w:tab/>
    </w:r>
    <w:r w:rsidRPr="00620EDB">
      <w:rPr>
        <w:rFonts w:eastAsiaTheme="minorEastAsia"/>
        <w:b/>
      </w:rPr>
      <w:tab/>
    </w:r>
    <w:r w:rsidRPr="00620EDB">
      <w:rPr>
        <w:rFonts w:eastAsiaTheme="minorEastAsia"/>
        <w:b/>
      </w:rPr>
      <w:tab/>
    </w:r>
    <w:r w:rsidRPr="00620EDB">
      <w:rPr>
        <w:rFonts w:eastAsiaTheme="minorEastAsia"/>
        <w:b/>
      </w:rPr>
      <w:tab/>
    </w:r>
    <w:r w:rsidRPr="00620EDB">
      <w:rPr>
        <w:rFonts w:eastAsiaTheme="minorEastAsia"/>
        <w:b/>
      </w:rPr>
      <w:tab/>
    </w:r>
    <w:r w:rsidRPr="00620EDB">
      <w:rPr>
        <w:rFonts w:eastAsiaTheme="minorEastAsia"/>
        <w:b/>
      </w:rPr>
      <w:tab/>
    </w:r>
    <w:r w:rsidRPr="00620EDB">
      <w:rPr>
        <w:rFonts w:eastAsiaTheme="minorEastAsia"/>
        <w:b/>
      </w:rPr>
      <w:tab/>
    </w:r>
    <w:r w:rsidRPr="00620EDB">
      <w:rPr>
        <w:rFonts w:eastAsiaTheme="minorEastAsia"/>
        <w:b/>
      </w:rPr>
      <w:tab/>
    </w:r>
    <w:r w:rsidRPr="00620EDB">
      <w:rPr>
        <w:rFonts w:eastAsiaTheme="minorEastAsia"/>
        <w:b/>
      </w:rPr>
      <w:tab/>
      <w:t xml:space="preserve">Page </w:t>
    </w:r>
    <w:r w:rsidRPr="00620EDB">
      <w:rPr>
        <w:rFonts w:eastAsiaTheme="minorEastAsia"/>
        <w:b/>
      </w:rPr>
      <w:fldChar w:fldCharType="begin"/>
    </w:r>
    <w:r w:rsidRPr="00620EDB">
      <w:rPr>
        <w:rFonts w:eastAsiaTheme="minorEastAsia"/>
        <w:b/>
      </w:rPr>
      <w:instrText xml:space="preserve"> PAGE  \* Arabic  \* MERGEFORMAT </w:instrText>
    </w:r>
    <w:r w:rsidRPr="00620EDB">
      <w:rPr>
        <w:rFonts w:eastAsiaTheme="minorEastAsia"/>
        <w:b/>
      </w:rPr>
      <w:fldChar w:fldCharType="separate"/>
    </w:r>
    <w:r>
      <w:rPr>
        <w:rFonts w:eastAsiaTheme="minorEastAsia"/>
        <w:b/>
      </w:rPr>
      <w:t>2</w:t>
    </w:r>
    <w:r w:rsidRPr="00620EDB">
      <w:rPr>
        <w:rFonts w:eastAsiaTheme="minorEastAsia"/>
        <w:b/>
      </w:rPr>
      <w:fldChar w:fldCharType="end"/>
    </w:r>
    <w:r w:rsidRPr="00620EDB">
      <w:rPr>
        <w:rFonts w:eastAsiaTheme="minorEastAsia"/>
        <w:b/>
      </w:rPr>
      <w:tab/>
    </w:r>
  </w:p>
  <w:p w14:paraId="62C3F603" w14:textId="77777777" w:rsidR="00612E37" w:rsidRDefault="00612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FFEC08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5"/>
    <w:multiLevelType w:val="singleLevel"/>
    <w:tmpl w:val="00000005"/>
    <w:lvl w:ilvl="0">
      <w:start w:val="17"/>
      <w:numFmt w:val="upperLetter"/>
      <w:suff w:val="nothing"/>
      <w:lvlText w:val="%1."/>
      <w:lvlJc w:val="left"/>
    </w:lvl>
  </w:abstractNum>
  <w:abstractNum w:abstractNumId="2" w15:restartNumberingAfterBreak="0">
    <w:nsid w:val="00000006"/>
    <w:multiLevelType w:val="singleLevel"/>
    <w:tmpl w:val="00000006"/>
    <w:lvl w:ilvl="0">
      <w:start w:val="1"/>
      <w:numFmt w:val="upperLetter"/>
      <w:suff w:val="nothing"/>
      <w:lvlText w:val="%1."/>
      <w:lvlJc w:val="left"/>
    </w:lvl>
  </w:abstractNum>
  <w:abstractNum w:abstractNumId="3" w15:restartNumberingAfterBreak="0">
    <w:nsid w:val="00000007"/>
    <w:multiLevelType w:val="multilevel"/>
    <w:tmpl w:val="89D08FFE"/>
    <w:lvl w:ilvl="0">
      <w:start w:val="1"/>
      <w:numFmt w:val="upperLetter"/>
      <w:suff w:val="nothing"/>
      <w:lvlText w:val="%1."/>
      <w:lvlJc w:val="left"/>
    </w:lvl>
    <w:lvl w:ilvl="1">
      <w:start w:val="1"/>
      <w:numFmt w:val="upperLetter"/>
      <w:suff w:val="nothing"/>
      <w:lvlText w:val="%2."/>
      <w:lvlJc w:val="left"/>
    </w:lvl>
    <w:lvl w:ilvl="2">
      <w:start w:val="1"/>
      <w:numFmt w:val="upperLetter"/>
      <w:suff w:val="nothing"/>
      <w:lvlText w:val="%3."/>
      <w:lvlJc w:val="left"/>
    </w:lvl>
    <w:lvl w:ilvl="3">
      <w:start w:val="1"/>
      <w:numFmt w:val="upperLetter"/>
      <w:suff w:val="nothing"/>
      <w:lvlText w:val="%4."/>
      <w:lvlJc w:val="left"/>
    </w:lvl>
    <w:lvl w:ilvl="4">
      <w:start w:val="1"/>
      <w:numFmt w:val="upperLetter"/>
      <w:suff w:val="nothing"/>
      <w:lvlText w:val="%5."/>
      <w:lvlJc w:val="left"/>
    </w:lvl>
    <w:lvl w:ilvl="5">
      <w:start w:val="1"/>
      <w:numFmt w:val="upperLetter"/>
      <w:suff w:val="nothing"/>
      <w:lvlText w:val="%6."/>
      <w:lvlJc w:val="left"/>
    </w:lvl>
    <w:lvl w:ilvl="6">
      <w:start w:val="1"/>
      <w:numFmt w:val="upperLetter"/>
      <w:suff w:val="nothing"/>
      <w:lvlText w:val="%7."/>
      <w:lvlJc w:val="left"/>
    </w:lvl>
    <w:lvl w:ilvl="7">
      <w:start w:val="1"/>
      <w:numFmt w:val="upperLetter"/>
      <w:suff w:val="nothing"/>
      <w:lvlText w:val="%8."/>
      <w:lvlJc w:val="left"/>
    </w:lvl>
    <w:lvl w:ilvl="8">
      <w:start w:val="1"/>
      <w:numFmt w:val="lowerRoman"/>
      <w:suff w:val="nothing"/>
      <w:lvlText w:val="%9)"/>
      <w:lvlJc w:val="left"/>
    </w:lvl>
  </w:abstractNum>
  <w:abstractNum w:abstractNumId="4" w15:restartNumberingAfterBreak="0">
    <w:nsid w:val="00000009"/>
    <w:multiLevelType w:val="singleLevel"/>
    <w:tmpl w:val="4BD8068A"/>
    <w:lvl w:ilvl="0">
      <w:start w:val="1"/>
      <w:numFmt w:val="upperLetter"/>
      <w:suff w:val="nothing"/>
      <w:lvlText w:val="%1."/>
      <w:lvlJc w:val="left"/>
    </w:lvl>
  </w:abstractNum>
  <w:abstractNum w:abstractNumId="5" w15:restartNumberingAfterBreak="0">
    <w:nsid w:val="0000000A"/>
    <w:multiLevelType w:val="singleLevel"/>
    <w:tmpl w:val="800E15DE"/>
    <w:lvl w:ilvl="0">
      <w:start w:val="17"/>
      <w:numFmt w:val="upperLetter"/>
      <w:suff w:val="nothing"/>
      <w:lvlText w:val="%1."/>
      <w:lvlJc w:val="left"/>
    </w:lvl>
  </w:abstractNum>
  <w:abstractNum w:abstractNumId="6" w15:restartNumberingAfterBreak="0">
    <w:nsid w:val="0000000B"/>
    <w:multiLevelType w:val="singleLevel"/>
    <w:tmpl w:val="248EC828"/>
    <w:lvl w:ilvl="0">
      <w:start w:val="1"/>
      <w:numFmt w:val="upperLetter"/>
      <w:suff w:val="nothing"/>
      <w:lvlText w:val="%1."/>
      <w:lvlJc w:val="left"/>
    </w:lvl>
  </w:abstractNum>
  <w:abstractNum w:abstractNumId="7" w15:restartNumberingAfterBreak="0">
    <w:nsid w:val="00000014"/>
    <w:multiLevelType w:val="singleLevel"/>
    <w:tmpl w:val="49E2C3C8"/>
    <w:lvl w:ilvl="0">
      <w:start w:val="1"/>
      <w:numFmt w:val="upperLetter"/>
      <w:suff w:val="nothing"/>
      <w:lvlText w:val="%1."/>
      <w:lvlJc w:val="left"/>
    </w:lvl>
  </w:abstractNum>
  <w:abstractNum w:abstractNumId="8" w15:restartNumberingAfterBreak="0">
    <w:nsid w:val="00000016"/>
    <w:multiLevelType w:val="multilevel"/>
    <w:tmpl w:val="00000000"/>
    <w:name w:val="AutoList6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17"/>
    <w:multiLevelType w:val="multilevel"/>
    <w:tmpl w:val="00000000"/>
    <w:name w:val="AutoList6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19"/>
    <w:multiLevelType w:val="multilevel"/>
    <w:tmpl w:val="B89A90A2"/>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1B"/>
    <w:multiLevelType w:val="multilevel"/>
    <w:tmpl w:val="AE626BD6"/>
    <w:name w:val="AutoList2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1C"/>
    <w:multiLevelType w:val="multilevel"/>
    <w:tmpl w:val="00000000"/>
    <w:name w:val="AutoList2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29"/>
    <w:multiLevelType w:val="multilevel"/>
    <w:tmpl w:val="2C38D850"/>
    <w:name w:val="AutoList2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8141EE2"/>
    <w:multiLevelType w:val="hybridMultilevel"/>
    <w:tmpl w:val="6E705076"/>
    <w:lvl w:ilvl="0" w:tplc="D0640F62">
      <w:start w:val="17"/>
      <w:numFmt w:val="upperLetter"/>
      <w:lvlText w:val="%1."/>
      <w:lvlJc w:val="left"/>
      <w:pPr>
        <w:tabs>
          <w:tab w:val="num" w:pos="720"/>
        </w:tabs>
        <w:ind w:left="720" w:hanging="660"/>
      </w:pPr>
      <w:rPr>
        <w:rFonts w:hint="default"/>
        <w:i w:val="0"/>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5" w15:restartNumberingAfterBreak="0">
    <w:nsid w:val="110A7095"/>
    <w:multiLevelType w:val="hybridMultilevel"/>
    <w:tmpl w:val="30A8244C"/>
    <w:lvl w:ilvl="0" w:tplc="FDE4C3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78D31A6"/>
    <w:multiLevelType w:val="hybridMultilevel"/>
    <w:tmpl w:val="F96EA140"/>
    <w:lvl w:ilvl="0" w:tplc="F3E8BE1E">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1C4EB6"/>
    <w:multiLevelType w:val="hybridMultilevel"/>
    <w:tmpl w:val="500C5F4E"/>
    <w:lvl w:ilvl="0" w:tplc="508A11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995F45"/>
    <w:multiLevelType w:val="hybridMultilevel"/>
    <w:tmpl w:val="89888A8C"/>
    <w:lvl w:ilvl="0" w:tplc="998E549C">
      <w:start w:val="1"/>
      <w:numFmt w:val="decimal"/>
      <w:lvlText w:val="%1."/>
      <w:lvlJc w:val="left"/>
      <w:pPr>
        <w:ind w:left="1440" w:hanging="360"/>
      </w:pPr>
      <w:rPr>
        <w:rFonts w:ascii="Georgia" w:eastAsia="Times New Roman" w:hAnsi="Georgia" w:cs="Times New Roman"/>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D050C8B"/>
    <w:multiLevelType w:val="hybridMultilevel"/>
    <w:tmpl w:val="8E9C86A4"/>
    <w:lvl w:ilvl="0" w:tplc="3348A9CC">
      <w:start w:val="1"/>
      <w:numFmt w:val="upp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9768DA"/>
    <w:multiLevelType w:val="hybridMultilevel"/>
    <w:tmpl w:val="E9725C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B7572F"/>
    <w:multiLevelType w:val="hybridMultilevel"/>
    <w:tmpl w:val="CE728C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E7742E"/>
    <w:multiLevelType w:val="hybridMultilevel"/>
    <w:tmpl w:val="F01CFDE8"/>
    <w:lvl w:ilvl="0" w:tplc="2CFC1B1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AA2D64"/>
    <w:multiLevelType w:val="hybridMultilevel"/>
    <w:tmpl w:val="93D0FA98"/>
    <w:lvl w:ilvl="0" w:tplc="585A0BE4">
      <w:start w:val="1"/>
      <w:numFmt w:val="upperLetter"/>
      <w:lvlText w:val="%1."/>
      <w:lvlJc w:val="left"/>
      <w:pPr>
        <w:ind w:left="705" w:hanging="585"/>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4" w15:restartNumberingAfterBreak="0">
    <w:nsid w:val="3F630AFA"/>
    <w:multiLevelType w:val="hybridMultilevel"/>
    <w:tmpl w:val="078E49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F83C24"/>
    <w:multiLevelType w:val="hybridMultilevel"/>
    <w:tmpl w:val="5CC45C02"/>
    <w:lvl w:ilvl="0" w:tplc="9FF05F24">
      <w:start w:val="17"/>
      <w:numFmt w:val="upp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B710A0"/>
    <w:multiLevelType w:val="hybridMultilevel"/>
    <w:tmpl w:val="670A70FC"/>
    <w:lvl w:ilvl="0" w:tplc="8D8462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2A0F00"/>
    <w:multiLevelType w:val="hybridMultilevel"/>
    <w:tmpl w:val="BDD897E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8762A"/>
    <w:multiLevelType w:val="hybridMultilevel"/>
    <w:tmpl w:val="8684F4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D72376"/>
    <w:multiLevelType w:val="hybridMultilevel"/>
    <w:tmpl w:val="1D2226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7FE493D"/>
    <w:multiLevelType w:val="hybridMultilevel"/>
    <w:tmpl w:val="C598D792"/>
    <w:lvl w:ilvl="0" w:tplc="81062208">
      <w:start w:val="1"/>
      <w:numFmt w:val="upperRoman"/>
      <w:lvlText w:val="%1."/>
      <w:lvlJc w:val="left"/>
      <w:pPr>
        <w:ind w:left="1080" w:hanging="72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56573"/>
    <w:multiLevelType w:val="hybridMultilevel"/>
    <w:tmpl w:val="ED3C9C0E"/>
    <w:lvl w:ilvl="0" w:tplc="A04ABA06">
      <w:start w:val="17"/>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D1A523F"/>
    <w:multiLevelType w:val="hybridMultilevel"/>
    <w:tmpl w:val="89888A8C"/>
    <w:lvl w:ilvl="0" w:tplc="998E549C">
      <w:start w:val="1"/>
      <w:numFmt w:val="decimal"/>
      <w:lvlText w:val="%1."/>
      <w:lvlJc w:val="left"/>
      <w:pPr>
        <w:ind w:left="1440" w:hanging="360"/>
      </w:pPr>
      <w:rPr>
        <w:rFonts w:ascii="Georgia" w:eastAsia="Times New Roman" w:hAnsi="Georgia" w:cs="Times New Roman"/>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8911C94"/>
    <w:multiLevelType w:val="hybridMultilevel"/>
    <w:tmpl w:val="1F429E3C"/>
    <w:lvl w:ilvl="0" w:tplc="FC1418A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31"/>
  </w:num>
  <w:num w:numId="3">
    <w:abstractNumId w:val="1"/>
    <w:lvlOverride w:ilvl="0">
      <w:startOverride w:val="1"/>
      <w:lvl w:ilvl="0">
        <w:start w:val="1"/>
        <w:numFmt w:val="upperLetter"/>
        <w:lvlText w:val="%1."/>
        <w:lvlJc w:val="left"/>
      </w:lvl>
    </w:lvlOverride>
  </w:num>
  <w:num w:numId="4">
    <w:abstractNumId w:val="2"/>
    <w:lvlOverride w:ilvl="0">
      <w:startOverride w:val="17"/>
      <w:lvl w:ilvl="0">
        <w:start w:val="17"/>
        <w:numFmt w:val="upperLetter"/>
        <w:lvlText w:val="%1."/>
        <w:lvlJc w:val="left"/>
        <w:rPr>
          <w:b/>
        </w:rPr>
      </w:lvl>
    </w:lvlOverride>
  </w:num>
  <w:num w:numId="5">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rPr>
          <w:b w:val="0"/>
        </w:rPr>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4"/>
    <w:lvlOverride w:ilvl="0">
      <w:startOverride w:val="1"/>
      <w:lvl w:ilvl="0">
        <w:start w:val="1"/>
        <w:numFmt w:val="upperLetter"/>
        <w:lvlText w:val="%1."/>
        <w:lvlJc w:val="left"/>
        <w:rPr>
          <w:b w:val="0"/>
        </w:rPr>
      </w:lvl>
    </w:lvlOverride>
  </w:num>
  <w:num w:numId="7">
    <w:abstractNumId w:val="5"/>
    <w:lvlOverride w:ilvl="0">
      <w:startOverride w:val="1"/>
      <w:lvl w:ilvl="0">
        <w:start w:val="1"/>
        <w:numFmt w:val="upperLetter"/>
        <w:lvlText w:val="%1."/>
        <w:lvlJc w:val="left"/>
        <w:rPr>
          <w:b w:val="0"/>
        </w:rPr>
      </w:lvl>
    </w:lvlOverride>
  </w:num>
  <w:num w:numId="8">
    <w:abstractNumId w:val="6"/>
    <w:lvlOverride w:ilvl="0">
      <w:startOverride w:val="1"/>
      <w:lvl w:ilvl="0">
        <w:start w:val="1"/>
        <w:numFmt w:val="upperLetter"/>
        <w:lvlText w:val="%1."/>
        <w:lvlJc w:val="left"/>
        <w:rPr>
          <w:b w:val="0"/>
        </w:rPr>
      </w:lvl>
    </w:lvlOverride>
  </w:num>
  <w:num w:numId="9">
    <w:abstractNumId w:val="7"/>
    <w:lvlOverride w:ilvl="0">
      <w:startOverride w:val="1"/>
      <w:lvl w:ilvl="0">
        <w:start w:val="1"/>
        <w:numFmt w:val="upperLetter"/>
        <w:lvlText w:val="%1."/>
        <w:lvlJc w:val="left"/>
        <w:rPr>
          <w:b w:val="0"/>
        </w:rPr>
      </w:lvl>
    </w:lvlOverride>
  </w:num>
  <w:num w:numId="10">
    <w:abstractNumId w:val="11"/>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4"/>
  </w:num>
  <w:num w:numId="12">
    <w:abstractNumId w:val="23"/>
  </w:num>
  <w:num w:numId="13">
    <w:abstractNumId w:val="18"/>
  </w:num>
  <w:num w:numId="14">
    <w:abstractNumId w:val="25"/>
  </w:num>
  <w:num w:numId="15">
    <w:abstractNumId w:val="26"/>
  </w:num>
  <w:num w:numId="16">
    <w:abstractNumId w:val="17"/>
  </w:num>
  <w:num w:numId="17">
    <w:abstractNumId w:val="30"/>
  </w:num>
  <w:num w:numId="18">
    <w:abstractNumId w:val="22"/>
  </w:num>
  <w:num w:numId="19">
    <w:abstractNumId w:val="33"/>
  </w:num>
  <w:num w:numId="20">
    <w:abstractNumId w:val="27"/>
  </w:num>
  <w:num w:numId="21">
    <w:abstractNumId w:val="29"/>
  </w:num>
  <w:num w:numId="22">
    <w:abstractNumId w:val="0"/>
  </w:num>
  <w:num w:numId="23">
    <w:abstractNumId w:val="32"/>
  </w:num>
  <w:num w:numId="24">
    <w:abstractNumId w:val="19"/>
  </w:num>
  <w:num w:numId="25">
    <w:abstractNumId w:val="24"/>
  </w:num>
  <w:num w:numId="26">
    <w:abstractNumId w:val="21"/>
  </w:num>
  <w:num w:numId="27">
    <w:abstractNumId w:val="16"/>
  </w:num>
  <w:num w:numId="28">
    <w:abstractNumId w:val="20"/>
  </w:num>
  <w:num w:numId="29">
    <w:abstractNumId w:val="28"/>
  </w:num>
  <w:num w:numId="3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0241"/>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A6A"/>
    <w:rsid w:val="00000177"/>
    <w:rsid w:val="0000069A"/>
    <w:rsid w:val="00001F6B"/>
    <w:rsid w:val="00003451"/>
    <w:rsid w:val="0000363B"/>
    <w:rsid w:val="00004761"/>
    <w:rsid w:val="00007525"/>
    <w:rsid w:val="00012F08"/>
    <w:rsid w:val="00013B68"/>
    <w:rsid w:val="00015AFE"/>
    <w:rsid w:val="0001744D"/>
    <w:rsid w:val="00020239"/>
    <w:rsid w:val="00020757"/>
    <w:rsid w:val="00023169"/>
    <w:rsid w:val="00024343"/>
    <w:rsid w:val="000255EC"/>
    <w:rsid w:val="0002574A"/>
    <w:rsid w:val="0002593D"/>
    <w:rsid w:val="00025E9C"/>
    <w:rsid w:val="000272B9"/>
    <w:rsid w:val="0002782D"/>
    <w:rsid w:val="00030321"/>
    <w:rsid w:val="000319BA"/>
    <w:rsid w:val="0003200B"/>
    <w:rsid w:val="00032874"/>
    <w:rsid w:val="0003306A"/>
    <w:rsid w:val="00034E1C"/>
    <w:rsid w:val="00035676"/>
    <w:rsid w:val="00035A3D"/>
    <w:rsid w:val="00036B0A"/>
    <w:rsid w:val="00037931"/>
    <w:rsid w:val="0004007A"/>
    <w:rsid w:val="00040109"/>
    <w:rsid w:val="00041A4F"/>
    <w:rsid w:val="00042F06"/>
    <w:rsid w:val="0004776C"/>
    <w:rsid w:val="00047ED0"/>
    <w:rsid w:val="00051BD5"/>
    <w:rsid w:val="00051E66"/>
    <w:rsid w:val="0005264D"/>
    <w:rsid w:val="00053870"/>
    <w:rsid w:val="00054DA1"/>
    <w:rsid w:val="00054F89"/>
    <w:rsid w:val="00056EE0"/>
    <w:rsid w:val="00057FCE"/>
    <w:rsid w:val="000616EA"/>
    <w:rsid w:val="00061A0E"/>
    <w:rsid w:val="00061D6F"/>
    <w:rsid w:val="0006241C"/>
    <w:rsid w:val="00062774"/>
    <w:rsid w:val="00062E4C"/>
    <w:rsid w:val="000653BA"/>
    <w:rsid w:val="00067D05"/>
    <w:rsid w:val="00072B50"/>
    <w:rsid w:val="00072D0B"/>
    <w:rsid w:val="000737FD"/>
    <w:rsid w:val="00075E04"/>
    <w:rsid w:val="00077307"/>
    <w:rsid w:val="00080A10"/>
    <w:rsid w:val="00081971"/>
    <w:rsid w:val="00081E67"/>
    <w:rsid w:val="000829F3"/>
    <w:rsid w:val="0008584C"/>
    <w:rsid w:val="0009023A"/>
    <w:rsid w:val="00090A42"/>
    <w:rsid w:val="000915D1"/>
    <w:rsid w:val="0009236A"/>
    <w:rsid w:val="00092F21"/>
    <w:rsid w:val="000935A7"/>
    <w:rsid w:val="00093612"/>
    <w:rsid w:val="00094919"/>
    <w:rsid w:val="000970B6"/>
    <w:rsid w:val="000971B5"/>
    <w:rsid w:val="000A0618"/>
    <w:rsid w:val="000A0D68"/>
    <w:rsid w:val="000A1A52"/>
    <w:rsid w:val="000A1BFB"/>
    <w:rsid w:val="000A332A"/>
    <w:rsid w:val="000A4C49"/>
    <w:rsid w:val="000B1836"/>
    <w:rsid w:val="000B59B0"/>
    <w:rsid w:val="000C13C8"/>
    <w:rsid w:val="000C3050"/>
    <w:rsid w:val="000C443E"/>
    <w:rsid w:val="000C5B8A"/>
    <w:rsid w:val="000C64F3"/>
    <w:rsid w:val="000C658B"/>
    <w:rsid w:val="000C7395"/>
    <w:rsid w:val="000D0137"/>
    <w:rsid w:val="000D0494"/>
    <w:rsid w:val="000D2448"/>
    <w:rsid w:val="000D445E"/>
    <w:rsid w:val="000D58FF"/>
    <w:rsid w:val="000D5C0A"/>
    <w:rsid w:val="000D5CA1"/>
    <w:rsid w:val="000D6309"/>
    <w:rsid w:val="000D6D83"/>
    <w:rsid w:val="000D70DE"/>
    <w:rsid w:val="000E160A"/>
    <w:rsid w:val="000E176F"/>
    <w:rsid w:val="000E1F1E"/>
    <w:rsid w:val="000E3C1A"/>
    <w:rsid w:val="000E5148"/>
    <w:rsid w:val="000E5D01"/>
    <w:rsid w:val="000E781A"/>
    <w:rsid w:val="000F0381"/>
    <w:rsid w:val="000F09B3"/>
    <w:rsid w:val="000F0D18"/>
    <w:rsid w:val="000F12DE"/>
    <w:rsid w:val="000F2155"/>
    <w:rsid w:val="000F25D1"/>
    <w:rsid w:val="000F43F0"/>
    <w:rsid w:val="000F4FCC"/>
    <w:rsid w:val="000F51D2"/>
    <w:rsid w:val="000F5340"/>
    <w:rsid w:val="000F5756"/>
    <w:rsid w:val="000F647B"/>
    <w:rsid w:val="000F706C"/>
    <w:rsid w:val="000F715E"/>
    <w:rsid w:val="001002C0"/>
    <w:rsid w:val="00100AE1"/>
    <w:rsid w:val="00101355"/>
    <w:rsid w:val="00101F1F"/>
    <w:rsid w:val="001071EB"/>
    <w:rsid w:val="00113365"/>
    <w:rsid w:val="00116D3C"/>
    <w:rsid w:val="00117383"/>
    <w:rsid w:val="001203DE"/>
    <w:rsid w:val="00122AF1"/>
    <w:rsid w:val="00122E05"/>
    <w:rsid w:val="001258C5"/>
    <w:rsid w:val="00125CB4"/>
    <w:rsid w:val="00130FD3"/>
    <w:rsid w:val="00132076"/>
    <w:rsid w:val="001355D9"/>
    <w:rsid w:val="00135AD6"/>
    <w:rsid w:val="00137E10"/>
    <w:rsid w:val="001424A6"/>
    <w:rsid w:val="00142BAD"/>
    <w:rsid w:val="00143251"/>
    <w:rsid w:val="0014681C"/>
    <w:rsid w:val="0014695A"/>
    <w:rsid w:val="00146FAD"/>
    <w:rsid w:val="00150B24"/>
    <w:rsid w:val="0015105D"/>
    <w:rsid w:val="00152A8A"/>
    <w:rsid w:val="00152DBB"/>
    <w:rsid w:val="001537EB"/>
    <w:rsid w:val="001541AA"/>
    <w:rsid w:val="00154A3D"/>
    <w:rsid w:val="00155F96"/>
    <w:rsid w:val="001562BF"/>
    <w:rsid w:val="001567A4"/>
    <w:rsid w:val="001571D5"/>
    <w:rsid w:val="0015732B"/>
    <w:rsid w:val="001614E4"/>
    <w:rsid w:val="00161A4F"/>
    <w:rsid w:val="00162295"/>
    <w:rsid w:val="00163996"/>
    <w:rsid w:val="00163FFF"/>
    <w:rsid w:val="001650B5"/>
    <w:rsid w:val="001661FE"/>
    <w:rsid w:val="00171598"/>
    <w:rsid w:val="00171821"/>
    <w:rsid w:val="00172C5B"/>
    <w:rsid w:val="00176410"/>
    <w:rsid w:val="0017642B"/>
    <w:rsid w:val="0017647C"/>
    <w:rsid w:val="001771EE"/>
    <w:rsid w:val="00181E45"/>
    <w:rsid w:val="001825F0"/>
    <w:rsid w:val="001852A7"/>
    <w:rsid w:val="001853C6"/>
    <w:rsid w:val="00185CF8"/>
    <w:rsid w:val="00185DDB"/>
    <w:rsid w:val="0018604F"/>
    <w:rsid w:val="00186496"/>
    <w:rsid w:val="00186751"/>
    <w:rsid w:val="00186C0D"/>
    <w:rsid w:val="00187E5C"/>
    <w:rsid w:val="001908BF"/>
    <w:rsid w:val="00192331"/>
    <w:rsid w:val="001933E6"/>
    <w:rsid w:val="0019416F"/>
    <w:rsid w:val="00196DF2"/>
    <w:rsid w:val="001A4A7C"/>
    <w:rsid w:val="001A5896"/>
    <w:rsid w:val="001A5D88"/>
    <w:rsid w:val="001A6160"/>
    <w:rsid w:val="001A7AD5"/>
    <w:rsid w:val="001B0FDB"/>
    <w:rsid w:val="001B13D3"/>
    <w:rsid w:val="001B182A"/>
    <w:rsid w:val="001B1C27"/>
    <w:rsid w:val="001B275C"/>
    <w:rsid w:val="001B339B"/>
    <w:rsid w:val="001B5631"/>
    <w:rsid w:val="001B5F2E"/>
    <w:rsid w:val="001B62D9"/>
    <w:rsid w:val="001B728E"/>
    <w:rsid w:val="001C0F99"/>
    <w:rsid w:val="001C1009"/>
    <w:rsid w:val="001C116C"/>
    <w:rsid w:val="001C1402"/>
    <w:rsid w:val="001C1622"/>
    <w:rsid w:val="001C1708"/>
    <w:rsid w:val="001C1EA9"/>
    <w:rsid w:val="001C30C4"/>
    <w:rsid w:val="001C3B1D"/>
    <w:rsid w:val="001C3B2A"/>
    <w:rsid w:val="001C662A"/>
    <w:rsid w:val="001D10C7"/>
    <w:rsid w:val="001D3A9D"/>
    <w:rsid w:val="001D40F9"/>
    <w:rsid w:val="001D416E"/>
    <w:rsid w:val="001D4870"/>
    <w:rsid w:val="001D49D4"/>
    <w:rsid w:val="001D4A68"/>
    <w:rsid w:val="001D58A9"/>
    <w:rsid w:val="001D7978"/>
    <w:rsid w:val="001E1A47"/>
    <w:rsid w:val="001E1FEC"/>
    <w:rsid w:val="001E6463"/>
    <w:rsid w:val="001E69B5"/>
    <w:rsid w:val="001F004A"/>
    <w:rsid w:val="001F0C61"/>
    <w:rsid w:val="001F1C9D"/>
    <w:rsid w:val="001F2A8A"/>
    <w:rsid w:val="001F345B"/>
    <w:rsid w:val="001F3897"/>
    <w:rsid w:val="001F3A98"/>
    <w:rsid w:val="001F5630"/>
    <w:rsid w:val="001F6BF7"/>
    <w:rsid w:val="001F7516"/>
    <w:rsid w:val="00201AAC"/>
    <w:rsid w:val="00204B8A"/>
    <w:rsid w:val="00204C28"/>
    <w:rsid w:val="0020529C"/>
    <w:rsid w:val="0020554B"/>
    <w:rsid w:val="00210A28"/>
    <w:rsid w:val="002114BF"/>
    <w:rsid w:val="00211D95"/>
    <w:rsid w:val="00212620"/>
    <w:rsid w:val="002128F9"/>
    <w:rsid w:val="002134D6"/>
    <w:rsid w:val="00213F30"/>
    <w:rsid w:val="002147DA"/>
    <w:rsid w:val="002149AF"/>
    <w:rsid w:val="002151CA"/>
    <w:rsid w:val="00215557"/>
    <w:rsid w:val="00216FA6"/>
    <w:rsid w:val="002208EB"/>
    <w:rsid w:val="00220F4E"/>
    <w:rsid w:val="002233D8"/>
    <w:rsid w:val="0022355E"/>
    <w:rsid w:val="00223647"/>
    <w:rsid w:val="002246FE"/>
    <w:rsid w:val="00225DEA"/>
    <w:rsid w:val="00230BED"/>
    <w:rsid w:val="00231288"/>
    <w:rsid w:val="00231D64"/>
    <w:rsid w:val="00231E42"/>
    <w:rsid w:val="0023549C"/>
    <w:rsid w:val="002360D2"/>
    <w:rsid w:val="00237316"/>
    <w:rsid w:val="0024185C"/>
    <w:rsid w:val="0024315A"/>
    <w:rsid w:val="00247B1E"/>
    <w:rsid w:val="00250D75"/>
    <w:rsid w:val="002524C4"/>
    <w:rsid w:val="002533BE"/>
    <w:rsid w:val="00253578"/>
    <w:rsid w:val="00254BAF"/>
    <w:rsid w:val="002554A6"/>
    <w:rsid w:val="002558EE"/>
    <w:rsid w:val="00256DD2"/>
    <w:rsid w:val="00260208"/>
    <w:rsid w:val="002608A4"/>
    <w:rsid w:val="00262183"/>
    <w:rsid w:val="002644A5"/>
    <w:rsid w:val="002659B4"/>
    <w:rsid w:val="00270592"/>
    <w:rsid w:val="002707FC"/>
    <w:rsid w:val="00270DFF"/>
    <w:rsid w:val="00271B95"/>
    <w:rsid w:val="00273218"/>
    <w:rsid w:val="00274430"/>
    <w:rsid w:val="00275344"/>
    <w:rsid w:val="0027733B"/>
    <w:rsid w:val="002779BD"/>
    <w:rsid w:val="00281CCD"/>
    <w:rsid w:val="00284B71"/>
    <w:rsid w:val="0028720E"/>
    <w:rsid w:val="0028795B"/>
    <w:rsid w:val="00290BE7"/>
    <w:rsid w:val="00291A02"/>
    <w:rsid w:val="00291EC1"/>
    <w:rsid w:val="00294F34"/>
    <w:rsid w:val="002963B1"/>
    <w:rsid w:val="00296412"/>
    <w:rsid w:val="002967EF"/>
    <w:rsid w:val="00296AA2"/>
    <w:rsid w:val="0029724D"/>
    <w:rsid w:val="002A14CA"/>
    <w:rsid w:val="002A1534"/>
    <w:rsid w:val="002A18F6"/>
    <w:rsid w:val="002A1D7D"/>
    <w:rsid w:val="002A32C9"/>
    <w:rsid w:val="002A44C0"/>
    <w:rsid w:val="002A4BA8"/>
    <w:rsid w:val="002A6844"/>
    <w:rsid w:val="002A786E"/>
    <w:rsid w:val="002B0859"/>
    <w:rsid w:val="002B285F"/>
    <w:rsid w:val="002B42C0"/>
    <w:rsid w:val="002B5311"/>
    <w:rsid w:val="002B634C"/>
    <w:rsid w:val="002B6ABC"/>
    <w:rsid w:val="002B7EDD"/>
    <w:rsid w:val="002C1275"/>
    <w:rsid w:val="002C1C18"/>
    <w:rsid w:val="002C300A"/>
    <w:rsid w:val="002C5870"/>
    <w:rsid w:val="002C6159"/>
    <w:rsid w:val="002C693F"/>
    <w:rsid w:val="002C6D8F"/>
    <w:rsid w:val="002C6DA1"/>
    <w:rsid w:val="002C73D5"/>
    <w:rsid w:val="002D14B8"/>
    <w:rsid w:val="002D2CE6"/>
    <w:rsid w:val="002D51DF"/>
    <w:rsid w:val="002D578C"/>
    <w:rsid w:val="002D5F41"/>
    <w:rsid w:val="002D7368"/>
    <w:rsid w:val="002E0D6D"/>
    <w:rsid w:val="002E14A2"/>
    <w:rsid w:val="002E47A4"/>
    <w:rsid w:val="002E4C02"/>
    <w:rsid w:val="002E4C6D"/>
    <w:rsid w:val="002E514A"/>
    <w:rsid w:val="002F1623"/>
    <w:rsid w:val="002F1681"/>
    <w:rsid w:val="002F41D5"/>
    <w:rsid w:val="002F4902"/>
    <w:rsid w:val="002F520A"/>
    <w:rsid w:val="002F56BE"/>
    <w:rsid w:val="002F57FC"/>
    <w:rsid w:val="002F5864"/>
    <w:rsid w:val="002F6D6D"/>
    <w:rsid w:val="002F753B"/>
    <w:rsid w:val="003002E9"/>
    <w:rsid w:val="00302AB8"/>
    <w:rsid w:val="00303558"/>
    <w:rsid w:val="003048B4"/>
    <w:rsid w:val="00305D82"/>
    <w:rsid w:val="00306EB0"/>
    <w:rsid w:val="00310CD4"/>
    <w:rsid w:val="0031457D"/>
    <w:rsid w:val="003145EF"/>
    <w:rsid w:val="00317512"/>
    <w:rsid w:val="003176C6"/>
    <w:rsid w:val="0031799E"/>
    <w:rsid w:val="00317E2C"/>
    <w:rsid w:val="00321809"/>
    <w:rsid w:val="00321F47"/>
    <w:rsid w:val="00321FC0"/>
    <w:rsid w:val="003236B9"/>
    <w:rsid w:val="00327DBA"/>
    <w:rsid w:val="003306FB"/>
    <w:rsid w:val="003310DF"/>
    <w:rsid w:val="0033339A"/>
    <w:rsid w:val="00334B6E"/>
    <w:rsid w:val="00336558"/>
    <w:rsid w:val="0034140A"/>
    <w:rsid w:val="00342047"/>
    <w:rsid w:val="0034254C"/>
    <w:rsid w:val="003435DF"/>
    <w:rsid w:val="00344680"/>
    <w:rsid w:val="00344AAB"/>
    <w:rsid w:val="0034783E"/>
    <w:rsid w:val="00352B40"/>
    <w:rsid w:val="00354964"/>
    <w:rsid w:val="003555A8"/>
    <w:rsid w:val="003556B0"/>
    <w:rsid w:val="0035580D"/>
    <w:rsid w:val="0035769B"/>
    <w:rsid w:val="003621D9"/>
    <w:rsid w:val="00362D49"/>
    <w:rsid w:val="00362FD6"/>
    <w:rsid w:val="0036319F"/>
    <w:rsid w:val="00363206"/>
    <w:rsid w:val="0036322B"/>
    <w:rsid w:val="00363CB1"/>
    <w:rsid w:val="003643D5"/>
    <w:rsid w:val="00364A2F"/>
    <w:rsid w:val="00365DD2"/>
    <w:rsid w:val="0036663D"/>
    <w:rsid w:val="00367210"/>
    <w:rsid w:val="00367DCC"/>
    <w:rsid w:val="00371FE6"/>
    <w:rsid w:val="00376C81"/>
    <w:rsid w:val="00377040"/>
    <w:rsid w:val="00380267"/>
    <w:rsid w:val="0038275C"/>
    <w:rsid w:val="00383201"/>
    <w:rsid w:val="00386C81"/>
    <w:rsid w:val="00386F1C"/>
    <w:rsid w:val="003871D1"/>
    <w:rsid w:val="0038778A"/>
    <w:rsid w:val="0039179F"/>
    <w:rsid w:val="003925C1"/>
    <w:rsid w:val="00395B73"/>
    <w:rsid w:val="003966F2"/>
    <w:rsid w:val="00396A25"/>
    <w:rsid w:val="003A67BC"/>
    <w:rsid w:val="003B028F"/>
    <w:rsid w:val="003B039F"/>
    <w:rsid w:val="003B17A8"/>
    <w:rsid w:val="003B5DA3"/>
    <w:rsid w:val="003B66A7"/>
    <w:rsid w:val="003B7712"/>
    <w:rsid w:val="003C25D5"/>
    <w:rsid w:val="003C3F54"/>
    <w:rsid w:val="003C5D39"/>
    <w:rsid w:val="003C6068"/>
    <w:rsid w:val="003D091C"/>
    <w:rsid w:val="003D111C"/>
    <w:rsid w:val="003D1F4F"/>
    <w:rsid w:val="003D1FEC"/>
    <w:rsid w:val="003D23FF"/>
    <w:rsid w:val="003D4CBF"/>
    <w:rsid w:val="003D5F14"/>
    <w:rsid w:val="003D61C1"/>
    <w:rsid w:val="003D7D9C"/>
    <w:rsid w:val="003E0417"/>
    <w:rsid w:val="003E0447"/>
    <w:rsid w:val="003E0A52"/>
    <w:rsid w:val="003E0B36"/>
    <w:rsid w:val="003E12D6"/>
    <w:rsid w:val="003E5140"/>
    <w:rsid w:val="003E6530"/>
    <w:rsid w:val="003E664E"/>
    <w:rsid w:val="003F0205"/>
    <w:rsid w:val="003F04BB"/>
    <w:rsid w:val="003F18BE"/>
    <w:rsid w:val="003F41CB"/>
    <w:rsid w:val="003F41D8"/>
    <w:rsid w:val="003F5240"/>
    <w:rsid w:val="003F5DAB"/>
    <w:rsid w:val="003F71DD"/>
    <w:rsid w:val="003F730D"/>
    <w:rsid w:val="003F773B"/>
    <w:rsid w:val="004000ED"/>
    <w:rsid w:val="00401CD0"/>
    <w:rsid w:val="00402DA0"/>
    <w:rsid w:val="0040356A"/>
    <w:rsid w:val="00403898"/>
    <w:rsid w:val="0040430F"/>
    <w:rsid w:val="00412C6F"/>
    <w:rsid w:val="00413BF1"/>
    <w:rsid w:val="004144C2"/>
    <w:rsid w:val="004148BC"/>
    <w:rsid w:val="00415F49"/>
    <w:rsid w:val="00417EB4"/>
    <w:rsid w:val="004221CA"/>
    <w:rsid w:val="0042257A"/>
    <w:rsid w:val="00423125"/>
    <w:rsid w:val="00423724"/>
    <w:rsid w:val="00425BB8"/>
    <w:rsid w:val="004266F8"/>
    <w:rsid w:val="00427396"/>
    <w:rsid w:val="004306B3"/>
    <w:rsid w:val="00430A9A"/>
    <w:rsid w:val="00430AC3"/>
    <w:rsid w:val="00431D47"/>
    <w:rsid w:val="00433173"/>
    <w:rsid w:val="0043342C"/>
    <w:rsid w:val="004342D8"/>
    <w:rsid w:val="00436930"/>
    <w:rsid w:val="00436D5E"/>
    <w:rsid w:val="00436D9D"/>
    <w:rsid w:val="004376D6"/>
    <w:rsid w:val="004467EF"/>
    <w:rsid w:val="004468A3"/>
    <w:rsid w:val="004472A5"/>
    <w:rsid w:val="00450FAC"/>
    <w:rsid w:val="0045520F"/>
    <w:rsid w:val="00455344"/>
    <w:rsid w:val="00455753"/>
    <w:rsid w:val="00455E05"/>
    <w:rsid w:val="00457704"/>
    <w:rsid w:val="00457F26"/>
    <w:rsid w:val="00460262"/>
    <w:rsid w:val="004602B6"/>
    <w:rsid w:val="004621CF"/>
    <w:rsid w:val="00466E7A"/>
    <w:rsid w:val="004671E5"/>
    <w:rsid w:val="0046747B"/>
    <w:rsid w:val="004674AE"/>
    <w:rsid w:val="00471B54"/>
    <w:rsid w:val="004722E3"/>
    <w:rsid w:val="00474F0F"/>
    <w:rsid w:val="00475C52"/>
    <w:rsid w:val="00481BED"/>
    <w:rsid w:val="00482764"/>
    <w:rsid w:val="0048497F"/>
    <w:rsid w:val="004852CE"/>
    <w:rsid w:val="004859BD"/>
    <w:rsid w:val="00486764"/>
    <w:rsid w:val="00486C78"/>
    <w:rsid w:val="00490040"/>
    <w:rsid w:val="00490542"/>
    <w:rsid w:val="00490850"/>
    <w:rsid w:val="00490F9F"/>
    <w:rsid w:val="0049184B"/>
    <w:rsid w:val="0049265E"/>
    <w:rsid w:val="0049316A"/>
    <w:rsid w:val="00495344"/>
    <w:rsid w:val="0049535D"/>
    <w:rsid w:val="00496D5A"/>
    <w:rsid w:val="004A017A"/>
    <w:rsid w:val="004A2270"/>
    <w:rsid w:val="004A38DB"/>
    <w:rsid w:val="004A3BA8"/>
    <w:rsid w:val="004A48A6"/>
    <w:rsid w:val="004A586B"/>
    <w:rsid w:val="004A6DB9"/>
    <w:rsid w:val="004A6EBE"/>
    <w:rsid w:val="004B10A6"/>
    <w:rsid w:val="004B2E65"/>
    <w:rsid w:val="004B46E0"/>
    <w:rsid w:val="004B55A0"/>
    <w:rsid w:val="004B5E0B"/>
    <w:rsid w:val="004B60EB"/>
    <w:rsid w:val="004C0126"/>
    <w:rsid w:val="004C3765"/>
    <w:rsid w:val="004C3D8A"/>
    <w:rsid w:val="004C4B83"/>
    <w:rsid w:val="004C5299"/>
    <w:rsid w:val="004C597E"/>
    <w:rsid w:val="004C5A0F"/>
    <w:rsid w:val="004C64F0"/>
    <w:rsid w:val="004C6858"/>
    <w:rsid w:val="004C6AA0"/>
    <w:rsid w:val="004C753E"/>
    <w:rsid w:val="004C7CBF"/>
    <w:rsid w:val="004D11AC"/>
    <w:rsid w:val="004D1D5F"/>
    <w:rsid w:val="004D2FE8"/>
    <w:rsid w:val="004D4045"/>
    <w:rsid w:val="004E03DB"/>
    <w:rsid w:val="004E0404"/>
    <w:rsid w:val="004E2728"/>
    <w:rsid w:val="004E2803"/>
    <w:rsid w:val="004E2C9B"/>
    <w:rsid w:val="004E320C"/>
    <w:rsid w:val="004E3E8D"/>
    <w:rsid w:val="004E4C92"/>
    <w:rsid w:val="004E57AA"/>
    <w:rsid w:val="004E68CE"/>
    <w:rsid w:val="004F08FC"/>
    <w:rsid w:val="004F157C"/>
    <w:rsid w:val="004F5551"/>
    <w:rsid w:val="004F63CD"/>
    <w:rsid w:val="004F6E5C"/>
    <w:rsid w:val="004F6F9F"/>
    <w:rsid w:val="00504A61"/>
    <w:rsid w:val="0050670F"/>
    <w:rsid w:val="00506932"/>
    <w:rsid w:val="005072EE"/>
    <w:rsid w:val="005109F5"/>
    <w:rsid w:val="00511C62"/>
    <w:rsid w:val="00512A52"/>
    <w:rsid w:val="005153AC"/>
    <w:rsid w:val="005170BA"/>
    <w:rsid w:val="005172F4"/>
    <w:rsid w:val="00517644"/>
    <w:rsid w:val="005204AD"/>
    <w:rsid w:val="005227A0"/>
    <w:rsid w:val="00524207"/>
    <w:rsid w:val="00525630"/>
    <w:rsid w:val="00526BF6"/>
    <w:rsid w:val="0053213B"/>
    <w:rsid w:val="005347FF"/>
    <w:rsid w:val="005353F0"/>
    <w:rsid w:val="00535ED9"/>
    <w:rsid w:val="005400E8"/>
    <w:rsid w:val="005405C3"/>
    <w:rsid w:val="00540707"/>
    <w:rsid w:val="00545A41"/>
    <w:rsid w:val="00546C02"/>
    <w:rsid w:val="00546EA5"/>
    <w:rsid w:val="00547FD4"/>
    <w:rsid w:val="00550CC6"/>
    <w:rsid w:val="00551037"/>
    <w:rsid w:val="0055206D"/>
    <w:rsid w:val="00552353"/>
    <w:rsid w:val="00552ABD"/>
    <w:rsid w:val="00552FE7"/>
    <w:rsid w:val="005553AB"/>
    <w:rsid w:val="00556B82"/>
    <w:rsid w:val="0055782D"/>
    <w:rsid w:val="00560D4A"/>
    <w:rsid w:val="00562983"/>
    <w:rsid w:val="0056512F"/>
    <w:rsid w:val="005664B0"/>
    <w:rsid w:val="00566532"/>
    <w:rsid w:val="00567D62"/>
    <w:rsid w:val="00571EC9"/>
    <w:rsid w:val="005734C4"/>
    <w:rsid w:val="00573D2B"/>
    <w:rsid w:val="005743AA"/>
    <w:rsid w:val="0057598B"/>
    <w:rsid w:val="00577602"/>
    <w:rsid w:val="0058103C"/>
    <w:rsid w:val="00582ED6"/>
    <w:rsid w:val="00584FEA"/>
    <w:rsid w:val="00586F16"/>
    <w:rsid w:val="00590032"/>
    <w:rsid w:val="00591C28"/>
    <w:rsid w:val="00591DF1"/>
    <w:rsid w:val="00592711"/>
    <w:rsid w:val="005929ED"/>
    <w:rsid w:val="005939CC"/>
    <w:rsid w:val="00593DC3"/>
    <w:rsid w:val="00596420"/>
    <w:rsid w:val="00596746"/>
    <w:rsid w:val="00597040"/>
    <w:rsid w:val="005A1E05"/>
    <w:rsid w:val="005A2F60"/>
    <w:rsid w:val="005A4BEB"/>
    <w:rsid w:val="005A51C8"/>
    <w:rsid w:val="005A5ED0"/>
    <w:rsid w:val="005A6215"/>
    <w:rsid w:val="005A6292"/>
    <w:rsid w:val="005A6769"/>
    <w:rsid w:val="005A6835"/>
    <w:rsid w:val="005A7B76"/>
    <w:rsid w:val="005A7C00"/>
    <w:rsid w:val="005B13B7"/>
    <w:rsid w:val="005B492E"/>
    <w:rsid w:val="005B543D"/>
    <w:rsid w:val="005B6604"/>
    <w:rsid w:val="005B7D78"/>
    <w:rsid w:val="005B7F6E"/>
    <w:rsid w:val="005C0B75"/>
    <w:rsid w:val="005C0D7A"/>
    <w:rsid w:val="005C1B36"/>
    <w:rsid w:val="005C3275"/>
    <w:rsid w:val="005C3EB7"/>
    <w:rsid w:val="005C4587"/>
    <w:rsid w:val="005C64B3"/>
    <w:rsid w:val="005C67C8"/>
    <w:rsid w:val="005C7B6E"/>
    <w:rsid w:val="005D2852"/>
    <w:rsid w:val="005D3E18"/>
    <w:rsid w:val="005D4DCB"/>
    <w:rsid w:val="005E15A2"/>
    <w:rsid w:val="005E2032"/>
    <w:rsid w:val="005E47CD"/>
    <w:rsid w:val="005E48EB"/>
    <w:rsid w:val="005E4C9A"/>
    <w:rsid w:val="005E600D"/>
    <w:rsid w:val="005E6629"/>
    <w:rsid w:val="005E67D2"/>
    <w:rsid w:val="005E69D2"/>
    <w:rsid w:val="005F02C7"/>
    <w:rsid w:val="005F14B6"/>
    <w:rsid w:val="005F17EA"/>
    <w:rsid w:val="005F23C4"/>
    <w:rsid w:val="005F3432"/>
    <w:rsid w:val="005F6616"/>
    <w:rsid w:val="005F7B90"/>
    <w:rsid w:val="00600638"/>
    <w:rsid w:val="00605F89"/>
    <w:rsid w:val="0060620D"/>
    <w:rsid w:val="006074AD"/>
    <w:rsid w:val="00610B6D"/>
    <w:rsid w:val="00610F2D"/>
    <w:rsid w:val="0061111F"/>
    <w:rsid w:val="00611A17"/>
    <w:rsid w:val="00612E37"/>
    <w:rsid w:val="006132F8"/>
    <w:rsid w:val="006138FF"/>
    <w:rsid w:val="006139B5"/>
    <w:rsid w:val="0061424A"/>
    <w:rsid w:val="00614556"/>
    <w:rsid w:val="0061470A"/>
    <w:rsid w:val="00615AC3"/>
    <w:rsid w:val="00616949"/>
    <w:rsid w:val="0061771C"/>
    <w:rsid w:val="006177E0"/>
    <w:rsid w:val="00617F0A"/>
    <w:rsid w:val="00620EDB"/>
    <w:rsid w:val="006229D3"/>
    <w:rsid w:val="00622DEB"/>
    <w:rsid w:val="006241C6"/>
    <w:rsid w:val="0062432B"/>
    <w:rsid w:val="00626BBF"/>
    <w:rsid w:val="00626C9A"/>
    <w:rsid w:val="00626E7B"/>
    <w:rsid w:val="0063279D"/>
    <w:rsid w:val="006330C6"/>
    <w:rsid w:val="00633531"/>
    <w:rsid w:val="006371FC"/>
    <w:rsid w:val="00640819"/>
    <w:rsid w:val="00641FA4"/>
    <w:rsid w:val="00645FC6"/>
    <w:rsid w:val="00646959"/>
    <w:rsid w:val="00647477"/>
    <w:rsid w:val="00647967"/>
    <w:rsid w:val="006516FD"/>
    <w:rsid w:val="00655B3E"/>
    <w:rsid w:val="00656695"/>
    <w:rsid w:val="0066057B"/>
    <w:rsid w:val="00664550"/>
    <w:rsid w:val="00665ADC"/>
    <w:rsid w:val="006662AB"/>
    <w:rsid w:val="006675E3"/>
    <w:rsid w:val="00672E21"/>
    <w:rsid w:val="00673730"/>
    <w:rsid w:val="00673997"/>
    <w:rsid w:val="00676A11"/>
    <w:rsid w:val="00677AAE"/>
    <w:rsid w:val="00680621"/>
    <w:rsid w:val="00680EC8"/>
    <w:rsid w:val="00687FF8"/>
    <w:rsid w:val="006909A3"/>
    <w:rsid w:val="00691BA0"/>
    <w:rsid w:val="00693F9D"/>
    <w:rsid w:val="0069581E"/>
    <w:rsid w:val="00696B69"/>
    <w:rsid w:val="00696FA0"/>
    <w:rsid w:val="00697206"/>
    <w:rsid w:val="006A033D"/>
    <w:rsid w:val="006A11D0"/>
    <w:rsid w:val="006A1B4F"/>
    <w:rsid w:val="006A1BBE"/>
    <w:rsid w:val="006A1C28"/>
    <w:rsid w:val="006A1DB0"/>
    <w:rsid w:val="006A1E39"/>
    <w:rsid w:val="006A215B"/>
    <w:rsid w:val="006A2226"/>
    <w:rsid w:val="006A26AB"/>
    <w:rsid w:val="006A5B3F"/>
    <w:rsid w:val="006B1535"/>
    <w:rsid w:val="006B2DE1"/>
    <w:rsid w:val="006B35A4"/>
    <w:rsid w:val="006B37E8"/>
    <w:rsid w:val="006B4817"/>
    <w:rsid w:val="006B534B"/>
    <w:rsid w:val="006B5393"/>
    <w:rsid w:val="006B6DBA"/>
    <w:rsid w:val="006B6E82"/>
    <w:rsid w:val="006B7A8C"/>
    <w:rsid w:val="006C00D5"/>
    <w:rsid w:val="006C0306"/>
    <w:rsid w:val="006C2738"/>
    <w:rsid w:val="006C323A"/>
    <w:rsid w:val="006C42AF"/>
    <w:rsid w:val="006C5370"/>
    <w:rsid w:val="006C66CA"/>
    <w:rsid w:val="006D02E5"/>
    <w:rsid w:val="006D0543"/>
    <w:rsid w:val="006D07D1"/>
    <w:rsid w:val="006D12A0"/>
    <w:rsid w:val="006D1A2B"/>
    <w:rsid w:val="006D41A4"/>
    <w:rsid w:val="006D41AA"/>
    <w:rsid w:val="006D4ECC"/>
    <w:rsid w:val="006D5ED1"/>
    <w:rsid w:val="006D5F02"/>
    <w:rsid w:val="006D6476"/>
    <w:rsid w:val="006D67B5"/>
    <w:rsid w:val="006D6E41"/>
    <w:rsid w:val="006E0E76"/>
    <w:rsid w:val="006E2667"/>
    <w:rsid w:val="006E52A1"/>
    <w:rsid w:val="006E5E4D"/>
    <w:rsid w:val="006E6250"/>
    <w:rsid w:val="006E6A6B"/>
    <w:rsid w:val="006F1547"/>
    <w:rsid w:val="006F2A16"/>
    <w:rsid w:val="006F6028"/>
    <w:rsid w:val="006F66CD"/>
    <w:rsid w:val="006F7248"/>
    <w:rsid w:val="00700E70"/>
    <w:rsid w:val="00700E81"/>
    <w:rsid w:val="0070170E"/>
    <w:rsid w:val="00707D9E"/>
    <w:rsid w:val="00711CB4"/>
    <w:rsid w:val="00712A22"/>
    <w:rsid w:val="0071325B"/>
    <w:rsid w:val="00716242"/>
    <w:rsid w:val="0071682A"/>
    <w:rsid w:val="0072283C"/>
    <w:rsid w:val="00723072"/>
    <w:rsid w:val="00723B0C"/>
    <w:rsid w:val="00724093"/>
    <w:rsid w:val="00725C5D"/>
    <w:rsid w:val="00726B66"/>
    <w:rsid w:val="00727505"/>
    <w:rsid w:val="00731165"/>
    <w:rsid w:val="0073160D"/>
    <w:rsid w:val="00731FD5"/>
    <w:rsid w:val="00736D38"/>
    <w:rsid w:val="00741DD9"/>
    <w:rsid w:val="00741DF1"/>
    <w:rsid w:val="007425AC"/>
    <w:rsid w:val="007429EA"/>
    <w:rsid w:val="00744425"/>
    <w:rsid w:val="00744927"/>
    <w:rsid w:val="00747721"/>
    <w:rsid w:val="00750217"/>
    <w:rsid w:val="007511E5"/>
    <w:rsid w:val="00751CB4"/>
    <w:rsid w:val="00752ABC"/>
    <w:rsid w:val="00753878"/>
    <w:rsid w:val="00756573"/>
    <w:rsid w:val="00756F9F"/>
    <w:rsid w:val="00757EA9"/>
    <w:rsid w:val="00761D6B"/>
    <w:rsid w:val="0076245E"/>
    <w:rsid w:val="0076304B"/>
    <w:rsid w:val="00763469"/>
    <w:rsid w:val="00764D07"/>
    <w:rsid w:val="00766612"/>
    <w:rsid w:val="0076719A"/>
    <w:rsid w:val="0077289D"/>
    <w:rsid w:val="0077448B"/>
    <w:rsid w:val="00774E7B"/>
    <w:rsid w:val="007761B8"/>
    <w:rsid w:val="007764CB"/>
    <w:rsid w:val="00776E47"/>
    <w:rsid w:val="007774C9"/>
    <w:rsid w:val="00781DAA"/>
    <w:rsid w:val="00782D6B"/>
    <w:rsid w:val="00783D77"/>
    <w:rsid w:val="007907F9"/>
    <w:rsid w:val="00791CA2"/>
    <w:rsid w:val="00793AA2"/>
    <w:rsid w:val="00793DED"/>
    <w:rsid w:val="00794659"/>
    <w:rsid w:val="007948C6"/>
    <w:rsid w:val="00795EBA"/>
    <w:rsid w:val="00796EB0"/>
    <w:rsid w:val="007A2B09"/>
    <w:rsid w:val="007A2EEA"/>
    <w:rsid w:val="007A5021"/>
    <w:rsid w:val="007A6626"/>
    <w:rsid w:val="007A6E10"/>
    <w:rsid w:val="007A7A37"/>
    <w:rsid w:val="007B063F"/>
    <w:rsid w:val="007B4013"/>
    <w:rsid w:val="007B4151"/>
    <w:rsid w:val="007B4AB0"/>
    <w:rsid w:val="007B5E3A"/>
    <w:rsid w:val="007B6103"/>
    <w:rsid w:val="007B6F19"/>
    <w:rsid w:val="007C14D9"/>
    <w:rsid w:val="007C5F10"/>
    <w:rsid w:val="007C72F7"/>
    <w:rsid w:val="007D0C95"/>
    <w:rsid w:val="007D2C5F"/>
    <w:rsid w:val="007D2ECF"/>
    <w:rsid w:val="007D46C9"/>
    <w:rsid w:val="007D7E55"/>
    <w:rsid w:val="007E002D"/>
    <w:rsid w:val="007E253C"/>
    <w:rsid w:val="007E3EE5"/>
    <w:rsid w:val="007E3FAA"/>
    <w:rsid w:val="007E6B4B"/>
    <w:rsid w:val="007F06CE"/>
    <w:rsid w:val="007F16D3"/>
    <w:rsid w:val="007F1F2E"/>
    <w:rsid w:val="007F2383"/>
    <w:rsid w:val="007F2470"/>
    <w:rsid w:val="007F2D59"/>
    <w:rsid w:val="007F2FAA"/>
    <w:rsid w:val="007F385C"/>
    <w:rsid w:val="007F3E3C"/>
    <w:rsid w:val="007F4B31"/>
    <w:rsid w:val="007F5E93"/>
    <w:rsid w:val="007F5F6A"/>
    <w:rsid w:val="007F7504"/>
    <w:rsid w:val="00800398"/>
    <w:rsid w:val="00803DEC"/>
    <w:rsid w:val="00804353"/>
    <w:rsid w:val="0080705E"/>
    <w:rsid w:val="008070FB"/>
    <w:rsid w:val="00810829"/>
    <w:rsid w:val="00814522"/>
    <w:rsid w:val="008154F1"/>
    <w:rsid w:val="00815C94"/>
    <w:rsid w:val="008164D1"/>
    <w:rsid w:val="00817C78"/>
    <w:rsid w:val="008203F1"/>
    <w:rsid w:val="00820F97"/>
    <w:rsid w:val="00821190"/>
    <w:rsid w:val="0082354D"/>
    <w:rsid w:val="00823DD4"/>
    <w:rsid w:val="00825B1D"/>
    <w:rsid w:val="00831C73"/>
    <w:rsid w:val="00831F01"/>
    <w:rsid w:val="0083531C"/>
    <w:rsid w:val="00835462"/>
    <w:rsid w:val="00835658"/>
    <w:rsid w:val="00836584"/>
    <w:rsid w:val="008402AA"/>
    <w:rsid w:val="008410EB"/>
    <w:rsid w:val="00841D7F"/>
    <w:rsid w:val="00845EF1"/>
    <w:rsid w:val="008471A2"/>
    <w:rsid w:val="00850EE4"/>
    <w:rsid w:val="008510B4"/>
    <w:rsid w:val="008550D1"/>
    <w:rsid w:val="0085547B"/>
    <w:rsid w:val="00857530"/>
    <w:rsid w:val="00857E2B"/>
    <w:rsid w:val="008609FB"/>
    <w:rsid w:val="008615E6"/>
    <w:rsid w:val="00861FDC"/>
    <w:rsid w:val="00863F32"/>
    <w:rsid w:val="00864D8C"/>
    <w:rsid w:val="008677F2"/>
    <w:rsid w:val="008710A3"/>
    <w:rsid w:val="008729AE"/>
    <w:rsid w:val="008739E7"/>
    <w:rsid w:val="00873F75"/>
    <w:rsid w:val="00876495"/>
    <w:rsid w:val="00877C59"/>
    <w:rsid w:val="00877FFB"/>
    <w:rsid w:val="008805C3"/>
    <w:rsid w:val="0088105C"/>
    <w:rsid w:val="00881681"/>
    <w:rsid w:val="008816DF"/>
    <w:rsid w:val="0088306E"/>
    <w:rsid w:val="008867B3"/>
    <w:rsid w:val="00890E1A"/>
    <w:rsid w:val="00892BD3"/>
    <w:rsid w:val="008939A2"/>
    <w:rsid w:val="00893D5F"/>
    <w:rsid w:val="00895399"/>
    <w:rsid w:val="008954CC"/>
    <w:rsid w:val="00895538"/>
    <w:rsid w:val="00896989"/>
    <w:rsid w:val="00896FEB"/>
    <w:rsid w:val="00897056"/>
    <w:rsid w:val="00897602"/>
    <w:rsid w:val="008A0436"/>
    <w:rsid w:val="008A060A"/>
    <w:rsid w:val="008A1614"/>
    <w:rsid w:val="008A1F0C"/>
    <w:rsid w:val="008A2D78"/>
    <w:rsid w:val="008A68F0"/>
    <w:rsid w:val="008A7BE8"/>
    <w:rsid w:val="008B0123"/>
    <w:rsid w:val="008B24F8"/>
    <w:rsid w:val="008B4BE9"/>
    <w:rsid w:val="008B514B"/>
    <w:rsid w:val="008B6D20"/>
    <w:rsid w:val="008B6EF1"/>
    <w:rsid w:val="008B72B2"/>
    <w:rsid w:val="008C1790"/>
    <w:rsid w:val="008C2928"/>
    <w:rsid w:val="008C2D62"/>
    <w:rsid w:val="008C6EBC"/>
    <w:rsid w:val="008C7BA5"/>
    <w:rsid w:val="008D387A"/>
    <w:rsid w:val="008D42F4"/>
    <w:rsid w:val="008D4CFA"/>
    <w:rsid w:val="008E2237"/>
    <w:rsid w:val="008E2B6B"/>
    <w:rsid w:val="008E3101"/>
    <w:rsid w:val="008E53F1"/>
    <w:rsid w:val="008E544F"/>
    <w:rsid w:val="008E5932"/>
    <w:rsid w:val="008E64D6"/>
    <w:rsid w:val="008F14AC"/>
    <w:rsid w:val="008F188C"/>
    <w:rsid w:val="008F420C"/>
    <w:rsid w:val="008F4EBE"/>
    <w:rsid w:val="008F6744"/>
    <w:rsid w:val="008F7B65"/>
    <w:rsid w:val="009043F9"/>
    <w:rsid w:val="00904663"/>
    <w:rsid w:val="00911B61"/>
    <w:rsid w:val="00913D1B"/>
    <w:rsid w:val="00913E73"/>
    <w:rsid w:val="009149F8"/>
    <w:rsid w:val="009157CB"/>
    <w:rsid w:val="00915F5E"/>
    <w:rsid w:val="009162CD"/>
    <w:rsid w:val="009170E3"/>
    <w:rsid w:val="00917F3C"/>
    <w:rsid w:val="0092016F"/>
    <w:rsid w:val="00924287"/>
    <w:rsid w:val="009266ED"/>
    <w:rsid w:val="00926E1C"/>
    <w:rsid w:val="00926E6D"/>
    <w:rsid w:val="00927B40"/>
    <w:rsid w:val="00930868"/>
    <w:rsid w:val="00932A1B"/>
    <w:rsid w:val="00933BD4"/>
    <w:rsid w:val="00934C63"/>
    <w:rsid w:val="00934FE3"/>
    <w:rsid w:val="00935EC6"/>
    <w:rsid w:val="00937165"/>
    <w:rsid w:val="00937242"/>
    <w:rsid w:val="00940F96"/>
    <w:rsid w:val="00941277"/>
    <w:rsid w:val="0094221E"/>
    <w:rsid w:val="009436BA"/>
    <w:rsid w:val="00944BD7"/>
    <w:rsid w:val="00945067"/>
    <w:rsid w:val="00946EC2"/>
    <w:rsid w:val="00947A80"/>
    <w:rsid w:val="00953F2D"/>
    <w:rsid w:val="009548D1"/>
    <w:rsid w:val="00955F3E"/>
    <w:rsid w:val="0096054E"/>
    <w:rsid w:val="00962E3D"/>
    <w:rsid w:val="009637C5"/>
    <w:rsid w:val="00964600"/>
    <w:rsid w:val="0096534F"/>
    <w:rsid w:val="00965E6C"/>
    <w:rsid w:val="00970409"/>
    <w:rsid w:val="009711A6"/>
    <w:rsid w:val="0097120A"/>
    <w:rsid w:val="00971F22"/>
    <w:rsid w:val="00973BE9"/>
    <w:rsid w:val="009744A8"/>
    <w:rsid w:val="00976C44"/>
    <w:rsid w:val="00977040"/>
    <w:rsid w:val="0097728C"/>
    <w:rsid w:val="00980D80"/>
    <w:rsid w:val="009816AA"/>
    <w:rsid w:val="00982471"/>
    <w:rsid w:val="00983C04"/>
    <w:rsid w:val="009851CD"/>
    <w:rsid w:val="0098572A"/>
    <w:rsid w:val="009862FE"/>
    <w:rsid w:val="0099001B"/>
    <w:rsid w:val="00993524"/>
    <w:rsid w:val="00995157"/>
    <w:rsid w:val="00995B5C"/>
    <w:rsid w:val="00995EAF"/>
    <w:rsid w:val="00997BD2"/>
    <w:rsid w:val="009A0C99"/>
    <w:rsid w:val="009A36C1"/>
    <w:rsid w:val="009A43D8"/>
    <w:rsid w:val="009A4629"/>
    <w:rsid w:val="009A4E50"/>
    <w:rsid w:val="009A641F"/>
    <w:rsid w:val="009A69DA"/>
    <w:rsid w:val="009A6BFA"/>
    <w:rsid w:val="009A7649"/>
    <w:rsid w:val="009B0525"/>
    <w:rsid w:val="009B053A"/>
    <w:rsid w:val="009B2C9F"/>
    <w:rsid w:val="009B42E3"/>
    <w:rsid w:val="009B7218"/>
    <w:rsid w:val="009C4EF2"/>
    <w:rsid w:val="009C50DA"/>
    <w:rsid w:val="009C6FA2"/>
    <w:rsid w:val="009C7B77"/>
    <w:rsid w:val="009D0A03"/>
    <w:rsid w:val="009D1C84"/>
    <w:rsid w:val="009D22C5"/>
    <w:rsid w:val="009D26E1"/>
    <w:rsid w:val="009D2D1B"/>
    <w:rsid w:val="009D4682"/>
    <w:rsid w:val="009D5545"/>
    <w:rsid w:val="009D641A"/>
    <w:rsid w:val="009D668E"/>
    <w:rsid w:val="009D7B55"/>
    <w:rsid w:val="009D7D99"/>
    <w:rsid w:val="009E01AB"/>
    <w:rsid w:val="009E16D4"/>
    <w:rsid w:val="009E1B03"/>
    <w:rsid w:val="009E2714"/>
    <w:rsid w:val="009E4573"/>
    <w:rsid w:val="009E4690"/>
    <w:rsid w:val="009E46B7"/>
    <w:rsid w:val="009E6724"/>
    <w:rsid w:val="009E741A"/>
    <w:rsid w:val="009F2555"/>
    <w:rsid w:val="009F280B"/>
    <w:rsid w:val="009F32DF"/>
    <w:rsid w:val="009F53B5"/>
    <w:rsid w:val="009F5D1C"/>
    <w:rsid w:val="009F5F5A"/>
    <w:rsid w:val="009F640C"/>
    <w:rsid w:val="009F6857"/>
    <w:rsid w:val="009F6CA1"/>
    <w:rsid w:val="009F7A27"/>
    <w:rsid w:val="009F7EBD"/>
    <w:rsid w:val="00A0226F"/>
    <w:rsid w:val="00A0298E"/>
    <w:rsid w:val="00A02B6B"/>
    <w:rsid w:val="00A02EC5"/>
    <w:rsid w:val="00A02ECD"/>
    <w:rsid w:val="00A02F26"/>
    <w:rsid w:val="00A06989"/>
    <w:rsid w:val="00A10B81"/>
    <w:rsid w:val="00A10D6D"/>
    <w:rsid w:val="00A1264B"/>
    <w:rsid w:val="00A129BA"/>
    <w:rsid w:val="00A136C6"/>
    <w:rsid w:val="00A1517D"/>
    <w:rsid w:val="00A20C96"/>
    <w:rsid w:val="00A227B4"/>
    <w:rsid w:val="00A24948"/>
    <w:rsid w:val="00A259FB"/>
    <w:rsid w:val="00A25A32"/>
    <w:rsid w:val="00A260A5"/>
    <w:rsid w:val="00A2748A"/>
    <w:rsid w:val="00A305EC"/>
    <w:rsid w:val="00A32AEB"/>
    <w:rsid w:val="00A34134"/>
    <w:rsid w:val="00A34C8B"/>
    <w:rsid w:val="00A35852"/>
    <w:rsid w:val="00A36695"/>
    <w:rsid w:val="00A373CD"/>
    <w:rsid w:val="00A401B0"/>
    <w:rsid w:val="00A41A3F"/>
    <w:rsid w:val="00A4507E"/>
    <w:rsid w:val="00A4666C"/>
    <w:rsid w:val="00A46FA0"/>
    <w:rsid w:val="00A47635"/>
    <w:rsid w:val="00A517BE"/>
    <w:rsid w:val="00A51BCA"/>
    <w:rsid w:val="00A53654"/>
    <w:rsid w:val="00A54A02"/>
    <w:rsid w:val="00A54DBB"/>
    <w:rsid w:val="00A54DEF"/>
    <w:rsid w:val="00A54ECF"/>
    <w:rsid w:val="00A55672"/>
    <w:rsid w:val="00A5612A"/>
    <w:rsid w:val="00A611B6"/>
    <w:rsid w:val="00A63E88"/>
    <w:rsid w:val="00A6401D"/>
    <w:rsid w:val="00A641B9"/>
    <w:rsid w:val="00A64E3B"/>
    <w:rsid w:val="00A64F4B"/>
    <w:rsid w:val="00A657D5"/>
    <w:rsid w:val="00A66BC8"/>
    <w:rsid w:val="00A66E9C"/>
    <w:rsid w:val="00A6793E"/>
    <w:rsid w:val="00A71C1C"/>
    <w:rsid w:val="00A73842"/>
    <w:rsid w:val="00A7563E"/>
    <w:rsid w:val="00A773A6"/>
    <w:rsid w:val="00A81921"/>
    <w:rsid w:val="00A8378C"/>
    <w:rsid w:val="00A83D70"/>
    <w:rsid w:val="00A841A1"/>
    <w:rsid w:val="00A85B27"/>
    <w:rsid w:val="00A864BD"/>
    <w:rsid w:val="00A86A5A"/>
    <w:rsid w:val="00A8787C"/>
    <w:rsid w:val="00A9306E"/>
    <w:rsid w:val="00A950E6"/>
    <w:rsid w:val="00A9639F"/>
    <w:rsid w:val="00A97DF9"/>
    <w:rsid w:val="00AA011D"/>
    <w:rsid w:val="00AA0EBA"/>
    <w:rsid w:val="00AA2C16"/>
    <w:rsid w:val="00AA44CB"/>
    <w:rsid w:val="00AA485F"/>
    <w:rsid w:val="00AA496E"/>
    <w:rsid w:val="00AA66B5"/>
    <w:rsid w:val="00AA68D1"/>
    <w:rsid w:val="00AA7BF1"/>
    <w:rsid w:val="00AB1BAA"/>
    <w:rsid w:val="00AB2A6F"/>
    <w:rsid w:val="00AB2C8C"/>
    <w:rsid w:val="00AB593B"/>
    <w:rsid w:val="00AC0291"/>
    <w:rsid w:val="00AC16E4"/>
    <w:rsid w:val="00AC3C1E"/>
    <w:rsid w:val="00AC4821"/>
    <w:rsid w:val="00AC4939"/>
    <w:rsid w:val="00AD0CA3"/>
    <w:rsid w:val="00AD3EBC"/>
    <w:rsid w:val="00AE114C"/>
    <w:rsid w:val="00AE1425"/>
    <w:rsid w:val="00AE18F9"/>
    <w:rsid w:val="00AE2061"/>
    <w:rsid w:val="00AE3C04"/>
    <w:rsid w:val="00AE481B"/>
    <w:rsid w:val="00AE620E"/>
    <w:rsid w:val="00AE6491"/>
    <w:rsid w:val="00AE66C7"/>
    <w:rsid w:val="00AE7B06"/>
    <w:rsid w:val="00AF0DF3"/>
    <w:rsid w:val="00AF2BA7"/>
    <w:rsid w:val="00AF5D7C"/>
    <w:rsid w:val="00AF5E0F"/>
    <w:rsid w:val="00AF6529"/>
    <w:rsid w:val="00B00B88"/>
    <w:rsid w:val="00B02625"/>
    <w:rsid w:val="00B048C7"/>
    <w:rsid w:val="00B114EE"/>
    <w:rsid w:val="00B12B70"/>
    <w:rsid w:val="00B12D66"/>
    <w:rsid w:val="00B1314E"/>
    <w:rsid w:val="00B134A5"/>
    <w:rsid w:val="00B137D6"/>
    <w:rsid w:val="00B14212"/>
    <w:rsid w:val="00B15A22"/>
    <w:rsid w:val="00B15D95"/>
    <w:rsid w:val="00B16011"/>
    <w:rsid w:val="00B2127D"/>
    <w:rsid w:val="00B22787"/>
    <w:rsid w:val="00B23827"/>
    <w:rsid w:val="00B24702"/>
    <w:rsid w:val="00B25413"/>
    <w:rsid w:val="00B30825"/>
    <w:rsid w:val="00B30B2C"/>
    <w:rsid w:val="00B31794"/>
    <w:rsid w:val="00B31AC4"/>
    <w:rsid w:val="00B31D48"/>
    <w:rsid w:val="00B32558"/>
    <w:rsid w:val="00B33BC3"/>
    <w:rsid w:val="00B355A7"/>
    <w:rsid w:val="00B40B62"/>
    <w:rsid w:val="00B40E26"/>
    <w:rsid w:val="00B41F93"/>
    <w:rsid w:val="00B4482B"/>
    <w:rsid w:val="00B454CC"/>
    <w:rsid w:val="00B45DC2"/>
    <w:rsid w:val="00B51162"/>
    <w:rsid w:val="00B529A6"/>
    <w:rsid w:val="00B52DDD"/>
    <w:rsid w:val="00B5308F"/>
    <w:rsid w:val="00B54665"/>
    <w:rsid w:val="00B5587F"/>
    <w:rsid w:val="00B573D0"/>
    <w:rsid w:val="00B61130"/>
    <w:rsid w:val="00B62657"/>
    <w:rsid w:val="00B63189"/>
    <w:rsid w:val="00B638F2"/>
    <w:rsid w:val="00B63990"/>
    <w:rsid w:val="00B65C18"/>
    <w:rsid w:val="00B669DD"/>
    <w:rsid w:val="00B67D39"/>
    <w:rsid w:val="00B703C5"/>
    <w:rsid w:val="00B70DBE"/>
    <w:rsid w:val="00B7448A"/>
    <w:rsid w:val="00B749CB"/>
    <w:rsid w:val="00B757B9"/>
    <w:rsid w:val="00B75BDF"/>
    <w:rsid w:val="00B81E08"/>
    <w:rsid w:val="00B83D1B"/>
    <w:rsid w:val="00B83DCA"/>
    <w:rsid w:val="00B84D22"/>
    <w:rsid w:val="00B8567C"/>
    <w:rsid w:val="00B85BD9"/>
    <w:rsid w:val="00B85F70"/>
    <w:rsid w:val="00B90AA5"/>
    <w:rsid w:val="00B91C42"/>
    <w:rsid w:val="00B92BE4"/>
    <w:rsid w:val="00B9319F"/>
    <w:rsid w:val="00B9621C"/>
    <w:rsid w:val="00B97400"/>
    <w:rsid w:val="00BA0C69"/>
    <w:rsid w:val="00BA2639"/>
    <w:rsid w:val="00BA48D3"/>
    <w:rsid w:val="00BA7DC0"/>
    <w:rsid w:val="00BB3192"/>
    <w:rsid w:val="00BB36BE"/>
    <w:rsid w:val="00BB3DC5"/>
    <w:rsid w:val="00BB4D18"/>
    <w:rsid w:val="00BB4DEA"/>
    <w:rsid w:val="00BB7370"/>
    <w:rsid w:val="00BC20DE"/>
    <w:rsid w:val="00BC518E"/>
    <w:rsid w:val="00BC65AC"/>
    <w:rsid w:val="00BC6AE3"/>
    <w:rsid w:val="00BC7C1F"/>
    <w:rsid w:val="00BD2931"/>
    <w:rsid w:val="00BD3290"/>
    <w:rsid w:val="00BD4C7A"/>
    <w:rsid w:val="00BD5778"/>
    <w:rsid w:val="00BD6B02"/>
    <w:rsid w:val="00BD71BD"/>
    <w:rsid w:val="00BD79F7"/>
    <w:rsid w:val="00BD7E61"/>
    <w:rsid w:val="00BE0138"/>
    <w:rsid w:val="00BE089B"/>
    <w:rsid w:val="00BE0B7B"/>
    <w:rsid w:val="00BE2073"/>
    <w:rsid w:val="00BE2D29"/>
    <w:rsid w:val="00BE31FB"/>
    <w:rsid w:val="00BE4D02"/>
    <w:rsid w:val="00BE5670"/>
    <w:rsid w:val="00BE59DA"/>
    <w:rsid w:val="00BE70F6"/>
    <w:rsid w:val="00BF0631"/>
    <w:rsid w:val="00BF16D2"/>
    <w:rsid w:val="00BF17E1"/>
    <w:rsid w:val="00BF2A70"/>
    <w:rsid w:val="00BF37CF"/>
    <w:rsid w:val="00BF4B6B"/>
    <w:rsid w:val="00BF6970"/>
    <w:rsid w:val="00C045E5"/>
    <w:rsid w:val="00C0471A"/>
    <w:rsid w:val="00C055DD"/>
    <w:rsid w:val="00C05DBC"/>
    <w:rsid w:val="00C05FB7"/>
    <w:rsid w:val="00C06F00"/>
    <w:rsid w:val="00C075FF"/>
    <w:rsid w:val="00C079CF"/>
    <w:rsid w:val="00C079FF"/>
    <w:rsid w:val="00C07A40"/>
    <w:rsid w:val="00C07CC2"/>
    <w:rsid w:val="00C10000"/>
    <w:rsid w:val="00C10C07"/>
    <w:rsid w:val="00C117D6"/>
    <w:rsid w:val="00C118BD"/>
    <w:rsid w:val="00C11A2A"/>
    <w:rsid w:val="00C136FB"/>
    <w:rsid w:val="00C13FD9"/>
    <w:rsid w:val="00C15BCF"/>
    <w:rsid w:val="00C1665B"/>
    <w:rsid w:val="00C175DD"/>
    <w:rsid w:val="00C17983"/>
    <w:rsid w:val="00C17A2C"/>
    <w:rsid w:val="00C17A70"/>
    <w:rsid w:val="00C20090"/>
    <w:rsid w:val="00C20839"/>
    <w:rsid w:val="00C21767"/>
    <w:rsid w:val="00C30719"/>
    <w:rsid w:val="00C30FE6"/>
    <w:rsid w:val="00C3136B"/>
    <w:rsid w:val="00C324EF"/>
    <w:rsid w:val="00C32AB4"/>
    <w:rsid w:val="00C335D1"/>
    <w:rsid w:val="00C3496E"/>
    <w:rsid w:val="00C34C03"/>
    <w:rsid w:val="00C34EEA"/>
    <w:rsid w:val="00C3502F"/>
    <w:rsid w:val="00C35FCC"/>
    <w:rsid w:val="00C360FB"/>
    <w:rsid w:val="00C36BC0"/>
    <w:rsid w:val="00C401B5"/>
    <w:rsid w:val="00C412B2"/>
    <w:rsid w:val="00C42499"/>
    <w:rsid w:val="00C45F01"/>
    <w:rsid w:val="00C46A2D"/>
    <w:rsid w:val="00C47874"/>
    <w:rsid w:val="00C47E4A"/>
    <w:rsid w:val="00C503C8"/>
    <w:rsid w:val="00C50A3A"/>
    <w:rsid w:val="00C527B3"/>
    <w:rsid w:val="00C52F51"/>
    <w:rsid w:val="00C54FA6"/>
    <w:rsid w:val="00C56557"/>
    <w:rsid w:val="00C60BC2"/>
    <w:rsid w:val="00C6100E"/>
    <w:rsid w:val="00C63514"/>
    <w:rsid w:val="00C65474"/>
    <w:rsid w:val="00C6673F"/>
    <w:rsid w:val="00C678ED"/>
    <w:rsid w:val="00C70DE1"/>
    <w:rsid w:val="00C7372A"/>
    <w:rsid w:val="00C74118"/>
    <w:rsid w:val="00C74A6A"/>
    <w:rsid w:val="00C75561"/>
    <w:rsid w:val="00C76039"/>
    <w:rsid w:val="00C80629"/>
    <w:rsid w:val="00C80C50"/>
    <w:rsid w:val="00C81A70"/>
    <w:rsid w:val="00C81BB9"/>
    <w:rsid w:val="00C82569"/>
    <w:rsid w:val="00C82D76"/>
    <w:rsid w:val="00C90536"/>
    <w:rsid w:val="00C90C48"/>
    <w:rsid w:val="00C923C0"/>
    <w:rsid w:val="00C92AF0"/>
    <w:rsid w:val="00C931F6"/>
    <w:rsid w:val="00C93D59"/>
    <w:rsid w:val="00C940A2"/>
    <w:rsid w:val="00C97F36"/>
    <w:rsid w:val="00CA0640"/>
    <w:rsid w:val="00CA0CEE"/>
    <w:rsid w:val="00CA12A7"/>
    <w:rsid w:val="00CA1A68"/>
    <w:rsid w:val="00CA2C6C"/>
    <w:rsid w:val="00CA2ECA"/>
    <w:rsid w:val="00CA432B"/>
    <w:rsid w:val="00CA662B"/>
    <w:rsid w:val="00CA7FEF"/>
    <w:rsid w:val="00CB205D"/>
    <w:rsid w:val="00CB26A0"/>
    <w:rsid w:val="00CB46C3"/>
    <w:rsid w:val="00CB4D3C"/>
    <w:rsid w:val="00CB63D0"/>
    <w:rsid w:val="00CB7742"/>
    <w:rsid w:val="00CC2C7A"/>
    <w:rsid w:val="00CC40EB"/>
    <w:rsid w:val="00CC5509"/>
    <w:rsid w:val="00CC5971"/>
    <w:rsid w:val="00CC5981"/>
    <w:rsid w:val="00CC60F5"/>
    <w:rsid w:val="00CD07E6"/>
    <w:rsid w:val="00CD2842"/>
    <w:rsid w:val="00CD4DFC"/>
    <w:rsid w:val="00CD5484"/>
    <w:rsid w:val="00CD6369"/>
    <w:rsid w:val="00CD706A"/>
    <w:rsid w:val="00CD7295"/>
    <w:rsid w:val="00CE113C"/>
    <w:rsid w:val="00CE33DD"/>
    <w:rsid w:val="00CE39AD"/>
    <w:rsid w:val="00CE488F"/>
    <w:rsid w:val="00CE66AE"/>
    <w:rsid w:val="00CF1719"/>
    <w:rsid w:val="00CF2A69"/>
    <w:rsid w:val="00CF3DD9"/>
    <w:rsid w:val="00CF54F2"/>
    <w:rsid w:val="00CF5E4D"/>
    <w:rsid w:val="00CF60AE"/>
    <w:rsid w:val="00CF611C"/>
    <w:rsid w:val="00D001CA"/>
    <w:rsid w:val="00D00DD7"/>
    <w:rsid w:val="00D0234D"/>
    <w:rsid w:val="00D02DB0"/>
    <w:rsid w:val="00D03B31"/>
    <w:rsid w:val="00D03D36"/>
    <w:rsid w:val="00D043A7"/>
    <w:rsid w:val="00D056D5"/>
    <w:rsid w:val="00D062CA"/>
    <w:rsid w:val="00D077EC"/>
    <w:rsid w:val="00D10750"/>
    <w:rsid w:val="00D12855"/>
    <w:rsid w:val="00D128A6"/>
    <w:rsid w:val="00D148F4"/>
    <w:rsid w:val="00D15E97"/>
    <w:rsid w:val="00D16E16"/>
    <w:rsid w:val="00D17CE4"/>
    <w:rsid w:val="00D21C6C"/>
    <w:rsid w:val="00D21E86"/>
    <w:rsid w:val="00D301F3"/>
    <w:rsid w:val="00D31B86"/>
    <w:rsid w:val="00D33B00"/>
    <w:rsid w:val="00D37A34"/>
    <w:rsid w:val="00D40BEE"/>
    <w:rsid w:val="00D4292B"/>
    <w:rsid w:val="00D42D51"/>
    <w:rsid w:val="00D43FD0"/>
    <w:rsid w:val="00D447DA"/>
    <w:rsid w:val="00D468CA"/>
    <w:rsid w:val="00D50C98"/>
    <w:rsid w:val="00D50E6E"/>
    <w:rsid w:val="00D51356"/>
    <w:rsid w:val="00D52DDD"/>
    <w:rsid w:val="00D53092"/>
    <w:rsid w:val="00D54A0A"/>
    <w:rsid w:val="00D54B93"/>
    <w:rsid w:val="00D54CA4"/>
    <w:rsid w:val="00D55BCB"/>
    <w:rsid w:val="00D5670E"/>
    <w:rsid w:val="00D574E5"/>
    <w:rsid w:val="00D57B60"/>
    <w:rsid w:val="00D621FF"/>
    <w:rsid w:val="00D6294C"/>
    <w:rsid w:val="00D63C28"/>
    <w:rsid w:val="00D64D5A"/>
    <w:rsid w:val="00D655C1"/>
    <w:rsid w:val="00D65615"/>
    <w:rsid w:val="00D65695"/>
    <w:rsid w:val="00D7126A"/>
    <w:rsid w:val="00D7155A"/>
    <w:rsid w:val="00D7227A"/>
    <w:rsid w:val="00D72681"/>
    <w:rsid w:val="00D74AC6"/>
    <w:rsid w:val="00D74C93"/>
    <w:rsid w:val="00D75C60"/>
    <w:rsid w:val="00D777B1"/>
    <w:rsid w:val="00D82C32"/>
    <w:rsid w:val="00D833CE"/>
    <w:rsid w:val="00D83988"/>
    <w:rsid w:val="00D8453C"/>
    <w:rsid w:val="00D851AD"/>
    <w:rsid w:val="00D85399"/>
    <w:rsid w:val="00D87DB2"/>
    <w:rsid w:val="00D90D64"/>
    <w:rsid w:val="00D92604"/>
    <w:rsid w:val="00D92D5C"/>
    <w:rsid w:val="00D93404"/>
    <w:rsid w:val="00D96552"/>
    <w:rsid w:val="00DA29AF"/>
    <w:rsid w:val="00DA2D5E"/>
    <w:rsid w:val="00DA435F"/>
    <w:rsid w:val="00DA4CB6"/>
    <w:rsid w:val="00DA5374"/>
    <w:rsid w:val="00DA60EA"/>
    <w:rsid w:val="00DA6499"/>
    <w:rsid w:val="00DA7F8F"/>
    <w:rsid w:val="00DB2CC9"/>
    <w:rsid w:val="00DB3E4A"/>
    <w:rsid w:val="00DB4012"/>
    <w:rsid w:val="00DB5A98"/>
    <w:rsid w:val="00DB70DF"/>
    <w:rsid w:val="00DC17ED"/>
    <w:rsid w:val="00DD1A8A"/>
    <w:rsid w:val="00DD1DEB"/>
    <w:rsid w:val="00DD25D1"/>
    <w:rsid w:val="00DD4EA4"/>
    <w:rsid w:val="00DD519C"/>
    <w:rsid w:val="00DE1892"/>
    <w:rsid w:val="00DE2FBF"/>
    <w:rsid w:val="00DE36BE"/>
    <w:rsid w:val="00DE54A0"/>
    <w:rsid w:val="00DE6006"/>
    <w:rsid w:val="00DE65BC"/>
    <w:rsid w:val="00DE6655"/>
    <w:rsid w:val="00DE68BB"/>
    <w:rsid w:val="00DE6B2A"/>
    <w:rsid w:val="00DF21CA"/>
    <w:rsid w:val="00DF58A6"/>
    <w:rsid w:val="00DF67D7"/>
    <w:rsid w:val="00DF7C20"/>
    <w:rsid w:val="00E01C1B"/>
    <w:rsid w:val="00E020AA"/>
    <w:rsid w:val="00E02526"/>
    <w:rsid w:val="00E02A93"/>
    <w:rsid w:val="00E03323"/>
    <w:rsid w:val="00E03A0F"/>
    <w:rsid w:val="00E04512"/>
    <w:rsid w:val="00E05D69"/>
    <w:rsid w:val="00E064C5"/>
    <w:rsid w:val="00E0672C"/>
    <w:rsid w:val="00E0783C"/>
    <w:rsid w:val="00E07B20"/>
    <w:rsid w:val="00E11CA6"/>
    <w:rsid w:val="00E12F6F"/>
    <w:rsid w:val="00E147E8"/>
    <w:rsid w:val="00E15FAB"/>
    <w:rsid w:val="00E16F64"/>
    <w:rsid w:val="00E21977"/>
    <w:rsid w:val="00E244CD"/>
    <w:rsid w:val="00E25B1C"/>
    <w:rsid w:val="00E30AAF"/>
    <w:rsid w:val="00E3173A"/>
    <w:rsid w:val="00E32B66"/>
    <w:rsid w:val="00E350CB"/>
    <w:rsid w:val="00E36A3A"/>
    <w:rsid w:val="00E373CF"/>
    <w:rsid w:val="00E375C3"/>
    <w:rsid w:val="00E41263"/>
    <w:rsid w:val="00E41464"/>
    <w:rsid w:val="00E41859"/>
    <w:rsid w:val="00E43D33"/>
    <w:rsid w:val="00E43F0F"/>
    <w:rsid w:val="00E44E80"/>
    <w:rsid w:val="00E45498"/>
    <w:rsid w:val="00E46ADE"/>
    <w:rsid w:val="00E4704A"/>
    <w:rsid w:val="00E51AE5"/>
    <w:rsid w:val="00E5232A"/>
    <w:rsid w:val="00E53B75"/>
    <w:rsid w:val="00E53F93"/>
    <w:rsid w:val="00E5473F"/>
    <w:rsid w:val="00E54970"/>
    <w:rsid w:val="00E555E0"/>
    <w:rsid w:val="00E55D0A"/>
    <w:rsid w:val="00E60B73"/>
    <w:rsid w:val="00E617C0"/>
    <w:rsid w:val="00E61839"/>
    <w:rsid w:val="00E66A0D"/>
    <w:rsid w:val="00E70793"/>
    <w:rsid w:val="00E713E6"/>
    <w:rsid w:val="00E71D55"/>
    <w:rsid w:val="00E71D89"/>
    <w:rsid w:val="00E757EF"/>
    <w:rsid w:val="00E77C91"/>
    <w:rsid w:val="00E801D9"/>
    <w:rsid w:val="00E805DB"/>
    <w:rsid w:val="00E81011"/>
    <w:rsid w:val="00E864D2"/>
    <w:rsid w:val="00E87850"/>
    <w:rsid w:val="00E9092A"/>
    <w:rsid w:val="00E91279"/>
    <w:rsid w:val="00E913A7"/>
    <w:rsid w:val="00E91AFB"/>
    <w:rsid w:val="00E929F3"/>
    <w:rsid w:val="00E9441C"/>
    <w:rsid w:val="00E946D5"/>
    <w:rsid w:val="00E94AA4"/>
    <w:rsid w:val="00E94C5F"/>
    <w:rsid w:val="00E953B1"/>
    <w:rsid w:val="00E965B8"/>
    <w:rsid w:val="00E96AD1"/>
    <w:rsid w:val="00E97A3B"/>
    <w:rsid w:val="00E97D4B"/>
    <w:rsid w:val="00EA0B5D"/>
    <w:rsid w:val="00EA39F6"/>
    <w:rsid w:val="00EA3DBB"/>
    <w:rsid w:val="00EA5E33"/>
    <w:rsid w:val="00EA6281"/>
    <w:rsid w:val="00EA64A6"/>
    <w:rsid w:val="00EA660C"/>
    <w:rsid w:val="00EB0996"/>
    <w:rsid w:val="00EB2AD7"/>
    <w:rsid w:val="00EB316D"/>
    <w:rsid w:val="00EB6C5B"/>
    <w:rsid w:val="00EB7C72"/>
    <w:rsid w:val="00EC0A13"/>
    <w:rsid w:val="00EC1EE2"/>
    <w:rsid w:val="00EC2D4F"/>
    <w:rsid w:val="00EC3C47"/>
    <w:rsid w:val="00ED0257"/>
    <w:rsid w:val="00ED0D58"/>
    <w:rsid w:val="00ED19E0"/>
    <w:rsid w:val="00ED1A98"/>
    <w:rsid w:val="00ED4B3F"/>
    <w:rsid w:val="00ED50C4"/>
    <w:rsid w:val="00EE0768"/>
    <w:rsid w:val="00EE1C10"/>
    <w:rsid w:val="00EE27D8"/>
    <w:rsid w:val="00EE2F0A"/>
    <w:rsid w:val="00EE3C76"/>
    <w:rsid w:val="00EE45BA"/>
    <w:rsid w:val="00EE61CE"/>
    <w:rsid w:val="00EE6E08"/>
    <w:rsid w:val="00EE7CF7"/>
    <w:rsid w:val="00EE7F25"/>
    <w:rsid w:val="00EF091B"/>
    <w:rsid w:val="00EF0F72"/>
    <w:rsid w:val="00EF1E35"/>
    <w:rsid w:val="00EF3642"/>
    <w:rsid w:val="00EF4A64"/>
    <w:rsid w:val="00EF5026"/>
    <w:rsid w:val="00EF5ABE"/>
    <w:rsid w:val="00EF5B97"/>
    <w:rsid w:val="00EF697F"/>
    <w:rsid w:val="00EF7779"/>
    <w:rsid w:val="00F006B6"/>
    <w:rsid w:val="00F00A34"/>
    <w:rsid w:val="00F010CE"/>
    <w:rsid w:val="00F02E8F"/>
    <w:rsid w:val="00F05CD7"/>
    <w:rsid w:val="00F06811"/>
    <w:rsid w:val="00F069AC"/>
    <w:rsid w:val="00F06D83"/>
    <w:rsid w:val="00F06EA9"/>
    <w:rsid w:val="00F076B1"/>
    <w:rsid w:val="00F11ECD"/>
    <w:rsid w:val="00F14CF4"/>
    <w:rsid w:val="00F15021"/>
    <w:rsid w:val="00F15805"/>
    <w:rsid w:val="00F16665"/>
    <w:rsid w:val="00F16DE4"/>
    <w:rsid w:val="00F16F82"/>
    <w:rsid w:val="00F1743D"/>
    <w:rsid w:val="00F17E01"/>
    <w:rsid w:val="00F20243"/>
    <w:rsid w:val="00F21EE3"/>
    <w:rsid w:val="00F22307"/>
    <w:rsid w:val="00F22464"/>
    <w:rsid w:val="00F224A2"/>
    <w:rsid w:val="00F24295"/>
    <w:rsid w:val="00F249A1"/>
    <w:rsid w:val="00F2637B"/>
    <w:rsid w:val="00F309E8"/>
    <w:rsid w:val="00F30E09"/>
    <w:rsid w:val="00F3357C"/>
    <w:rsid w:val="00F33D99"/>
    <w:rsid w:val="00F34D77"/>
    <w:rsid w:val="00F4005C"/>
    <w:rsid w:val="00F40376"/>
    <w:rsid w:val="00F4070E"/>
    <w:rsid w:val="00F40F92"/>
    <w:rsid w:val="00F41EDB"/>
    <w:rsid w:val="00F42CFC"/>
    <w:rsid w:val="00F4525C"/>
    <w:rsid w:val="00F47FDE"/>
    <w:rsid w:val="00F502A0"/>
    <w:rsid w:val="00F50413"/>
    <w:rsid w:val="00F50A5F"/>
    <w:rsid w:val="00F51F96"/>
    <w:rsid w:val="00F54319"/>
    <w:rsid w:val="00F54C44"/>
    <w:rsid w:val="00F54C66"/>
    <w:rsid w:val="00F54E33"/>
    <w:rsid w:val="00F563B0"/>
    <w:rsid w:val="00F57AD7"/>
    <w:rsid w:val="00F57E33"/>
    <w:rsid w:val="00F6052D"/>
    <w:rsid w:val="00F60717"/>
    <w:rsid w:val="00F60BF8"/>
    <w:rsid w:val="00F62749"/>
    <w:rsid w:val="00F62A0D"/>
    <w:rsid w:val="00F62D0F"/>
    <w:rsid w:val="00F63554"/>
    <w:rsid w:val="00F63CE3"/>
    <w:rsid w:val="00F6459D"/>
    <w:rsid w:val="00F65234"/>
    <w:rsid w:val="00F655A7"/>
    <w:rsid w:val="00F65C0B"/>
    <w:rsid w:val="00F67046"/>
    <w:rsid w:val="00F708CE"/>
    <w:rsid w:val="00F71857"/>
    <w:rsid w:val="00F71A23"/>
    <w:rsid w:val="00F737DA"/>
    <w:rsid w:val="00F74678"/>
    <w:rsid w:val="00F74A9D"/>
    <w:rsid w:val="00F74E6E"/>
    <w:rsid w:val="00F807B3"/>
    <w:rsid w:val="00F807D2"/>
    <w:rsid w:val="00F82ADA"/>
    <w:rsid w:val="00F82C26"/>
    <w:rsid w:val="00F8381B"/>
    <w:rsid w:val="00F83A9E"/>
    <w:rsid w:val="00F840B2"/>
    <w:rsid w:val="00F84375"/>
    <w:rsid w:val="00F84506"/>
    <w:rsid w:val="00F857EE"/>
    <w:rsid w:val="00F866C7"/>
    <w:rsid w:val="00F86735"/>
    <w:rsid w:val="00F86F92"/>
    <w:rsid w:val="00F87304"/>
    <w:rsid w:val="00F8781E"/>
    <w:rsid w:val="00F91F77"/>
    <w:rsid w:val="00F935E3"/>
    <w:rsid w:val="00F948F8"/>
    <w:rsid w:val="00F9641F"/>
    <w:rsid w:val="00F965A1"/>
    <w:rsid w:val="00F96FE1"/>
    <w:rsid w:val="00FA1609"/>
    <w:rsid w:val="00FA2E55"/>
    <w:rsid w:val="00FA6803"/>
    <w:rsid w:val="00FB0B7D"/>
    <w:rsid w:val="00FB0F05"/>
    <w:rsid w:val="00FB12C3"/>
    <w:rsid w:val="00FB1FBA"/>
    <w:rsid w:val="00FB2B5F"/>
    <w:rsid w:val="00FB3EE0"/>
    <w:rsid w:val="00FB42B2"/>
    <w:rsid w:val="00FB4C19"/>
    <w:rsid w:val="00FB7A82"/>
    <w:rsid w:val="00FC29A8"/>
    <w:rsid w:val="00FC2A38"/>
    <w:rsid w:val="00FC3133"/>
    <w:rsid w:val="00FC7839"/>
    <w:rsid w:val="00FD4753"/>
    <w:rsid w:val="00FD5A3A"/>
    <w:rsid w:val="00FE34EA"/>
    <w:rsid w:val="00FE3D8A"/>
    <w:rsid w:val="00FE410D"/>
    <w:rsid w:val="00FE461C"/>
    <w:rsid w:val="00FE57C6"/>
    <w:rsid w:val="00FF1ACC"/>
    <w:rsid w:val="00FF1BD8"/>
    <w:rsid w:val="00FF246A"/>
    <w:rsid w:val="00FF6F0D"/>
    <w:rsid w:val="00FF7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6BA5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styleId="Heading1">
    <w:name w:val="heading 1"/>
    <w:basedOn w:val="Normal"/>
    <w:next w:val="Normal"/>
    <w:link w:val="Heading1Char"/>
    <w:autoRedefine/>
    <w:qFormat/>
    <w:rsid w:val="00AA2C16"/>
    <w:pPr>
      <w:keepNext/>
      <w:jc w:val="center"/>
      <w:outlineLvl w:val="0"/>
    </w:pPr>
    <w:rPr>
      <w:rFonts w:eastAsiaTheme="majorEastAsia" w:cstheme="majorBidi"/>
      <w:b/>
      <w:bCs/>
      <w:kern w:val="32"/>
      <w:sz w:val="24"/>
      <w:szCs w:val="24"/>
    </w:rPr>
  </w:style>
  <w:style w:type="paragraph" w:styleId="Heading2">
    <w:name w:val="heading 2"/>
    <w:basedOn w:val="Normal"/>
    <w:next w:val="Normal"/>
    <w:link w:val="Heading2Char"/>
    <w:autoRedefine/>
    <w:unhideWhenUsed/>
    <w:qFormat/>
    <w:rsid w:val="00890E1A"/>
    <w:pPr>
      <w:keepNext/>
      <w:keepLines/>
      <w:spacing w:line="480" w:lineRule="auto"/>
      <w:jc w:val="center"/>
      <w:outlineLvl w:val="1"/>
    </w:pPr>
    <w:rPr>
      <w:rFonts w:ascii="Times New Roman Bold" w:eastAsiaTheme="majorEastAsia" w:hAnsi="Times New Roman Bold" w:cstheme="majorBidi"/>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rsid w:val="00C74A6A"/>
  </w:style>
  <w:style w:type="paragraph" w:customStyle="1" w:styleId="Level1">
    <w:name w:val="Level 1"/>
    <w:basedOn w:val="Normal"/>
    <w:uiPriority w:val="99"/>
  </w:style>
  <w:style w:type="paragraph" w:customStyle="1" w:styleId="Level2">
    <w:name w:val="Level 2"/>
    <w:basedOn w:val="Normal"/>
  </w:style>
  <w:style w:type="paragraph" w:customStyle="1" w:styleId="Level3">
    <w:name w:val="Level 3"/>
    <w:basedOn w:val="Normal"/>
  </w:style>
  <w:style w:type="paragraph" w:customStyle="1" w:styleId="Level4">
    <w:name w:val="Level 4"/>
    <w:basedOn w:val="Normal"/>
  </w:style>
  <w:style w:type="paragraph" w:customStyle="1" w:styleId="Level5">
    <w:name w:val="Level 5"/>
    <w:basedOn w:val="Normal"/>
  </w:style>
  <w:style w:type="paragraph" w:customStyle="1" w:styleId="Level6">
    <w:name w:val="Level 6"/>
    <w:basedOn w:val="Normal"/>
  </w:style>
  <w:style w:type="paragraph" w:customStyle="1" w:styleId="Level7">
    <w:name w:val="Level 7"/>
    <w:basedOn w:val="Normal"/>
  </w:style>
  <w:style w:type="paragraph" w:customStyle="1" w:styleId="Level8">
    <w:name w:val="Level 8"/>
    <w:basedOn w:val="Normal"/>
  </w:style>
  <w:style w:type="paragraph" w:customStyle="1" w:styleId="Level9">
    <w:name w:val="Level 9"/>
    <w:basedOn w:val="Normal"/>
  </w:style>
  <w:style w:type="paragraph" w:customStyle="1" w:styleId="26">
    <w:name w:val="_26"/>
    <w:basedOn w:val="Normal"/>
  </w:style>
  <w:style w:type="paragraph" w:customStyle="1" w:styleId="25">
    <w:name w:val="_25"/>
    <w:basedOn w:val="Normal"/>
    <w:pPr>
      <w:ind w:left="1440" w:hanging="720"/>
    </w:pPr>
  </w:style>
  <w:style w:type="paragraph" w:customStyle="1" w:styleId="24">
    <w:name w:val="_24"/>
    <w:basedOn w:val="Normal"/>
    <w:pPr>
      <w:ind w:left="2160"/>
    </w:pPr>
  </w:style>
  <w:style w:type="paragraph" w:customStyle="1" w:styleId="23">
    <w:name w:val="_23"/>
    <w:basedOn w:val="Normal"/>
    <w:pPr>
      <w:ind w:left="2880"/>
    </w:pPr>
  </w:style>
  <w:style w:type="paragraph" w:customStyle="1" w:styleId="22">
    <w:name w:val="_22"/>
    <w:basedOn w:val="Normal"/>
    <w:pPr>
      <w:ind w:left="3600"/>
    </w:pPr>
  </w:style>
  <w:style w:type="paragraph" w:customStyle="1" w:styleId="21">
    <w:name w:val="_21"/>
    <w:basedOn w:val="Normal"/>
    <w:pPr>
      <w:ind w:left="4320"/>
    </w:pPr>
  </w:style>
  <w:style w:type="paragraph" w:customStyle="1" w:styleId="20">
    <w:name w:val="_20"/>
    <w:basedOn w:val="Normal"/>
    <w:pPr>
      <w:ind w:left="5040"/>
    </w:pPr>
  </w:style>
  <w:style w:type="paragraph" w:customStyle="1" w:styleId="19">
    <w:name w:val="_19"/>
    <w:basedOn w:val="Normal"/>
    <w:pPr>
      <w:ind w:left="5760"/>
    </w:pPr>
  </w:style>
  <w:style w:type="paragraph" w:customStyle="1" w:styleId="18">
    <w:name w:val="_18"/>
    <w:basedOn w:val="Normal"/>
    <w:pPr>
      <w:ind w:left="6480"/>
    </w:pPr>
  </w:style>
  <w:style w:type="paragraph" w:customStyle="1" w:styleId="17">
    <w:name w:val="_17"/>
    <w:basedOn w:val="Normal"/>
  </w:style>
  <w:style w:type="paragraph" w:customStyle="1" w:styleId="16">
    <w:name w:val="_16"/>
    <w:basedOn w:val="Normal"/>
    <w:pPr>
      <w:ind w:left="1440" w:hanging="720"/>
    </w:pPr>
  </w:style>
  <w:style w:type="paragraph" w:customStyle="1" w:styleId="15">
    <w:name w:val="_15"/>
    <w:basedOn w:val="Normal"/>
    <w:pPr>
      <w:ind w:left="2160"/>
    </w:pPr>
  </w:style>
  <w:style w:type="paragraph" w:customStyle="1" w:styleId="14">
    <w:name w:val="_14"/>
    <w:basedOn w:val="Normal"/>
    <w:pPr>
      <w:ind w:left="2880"/>
    </w:pPr>
  </w:style>
  <w:style w:type="paragraph" w:customStyle="1" w:styleId="13">
    <w:name w:val="_13"/>
    <w:basedOn w:val="Normal"/>
    <w:pPr>
      <w:ind w:left="3600"/>
    </w:pPr>
  </w:style>
  <w:style w:type="paragraph" w:customStyle="1" w:styleId="12">
    <w:name w:val="_12"/>
    <w:basedOn w:val="Normal"/>
    <w:pPr>
      <w:ind w:left="4320"/>
    </w:pPr>
  </w:style>
  <w:style w:type="paragraph" w:customStyle="1" w:styleId="11">
    <w:name w:val="_11"/>
    <w:basedOn w:val="Normal"/>
    <w:pPr>
      <w:ind w:left="5040"/>
    </w:pPr>
  </w:style>
  <w:style w:type="paragraph" w:customStyle="1" w:styleId="10">
    <w:name w:val="_10"/>
    <w:basedOn w:val="Normal"/>
    <w:pPr>
      <w:ind w:left="5760"/>
    </w:pPr>
  </w:style>
  <w:style w:type="paragraph" w:customStyle="1" w:styleId="9">
    <w:name w:val="_9"/>
    <w:basedOn w:val="Normal"/>
    <w:pPr>
      <w:ind w:left="6480"/>
    </w:pPr>
  </w:style>
  <w:style w:type="paragraph" w:customStyle="1" w:styleId="8">
    <w:name w:val="_8"/>
    <w:basedOn w:val="Normal"/>
  </w:style>
  <w:style w:type="paragraph" w:customStyle="1" w:styleId="7">
    <w:name w:val="_7"/>
    <w:basedOn w:val="Normal"/>
    <w:pPr>
      <w:ind w:left="1440" w:hanging="720"/>
    </w:pPr>
  </w:style>
  <w:style w:type="paragraph" w:customStyle="1" w:styleId="6">
    <w:name w:val="_6"/>
    <w:basedOn w:val="Normal"/>
    <w:pPr>
      <w:ind w:left="2160"/>
    </w:pPr>
  </w:style>
  <w:style w:type="paragraph" w:customStyle="1" w:styleId="5">
    <w:name w:val="_5"/>
    <w:basedOn w:val="Normal"/>
    <w:pPr>
      <w:ind w:left="2880"/>
    </w:pPr>
  </w:style>
  <w:style w:type="paragraph" w:customStyle="1" w:styleId="4">
    <w:name w:val="_4"/>
    <w:basedOn w:val="Normal"/>
    <w:pPr>
      <w:ind w:left="3600"/>
    </w:pPr>
  </w:style>
  <w:style w:type="paragraph" w:customStyle="1" w:styleId="3">
    <w:name w:val="_3"/>
    <w:basedOn w:val="Normal"/>
    <w:pPr>
      <w:ind w:left="4320"/>
    </w:pPr>
  </w:style>
  <w:style w:type="paragraph" w:customStyle="1" w:styleId="2">
    <w:name w:val="_2"/>
    <w:basedOn w:val="Normal"/>
    <w:pPr>
      <w:ind w:left="5040"/>
    </w:pPr>
  </w:style>
  <w:style w:type="paragraph" w:customStyle="1" w:styleId="1">
    <w:name w:val="_1"/>
    <w:basedOn w:val="Normal"/>
    <w:pPr>
      <w:ind w:left="5760"/>
    </w:pPr>
  </w:style>
  <w:style w:type="paragraph" w:customStyle="1" w:styleId="a">
    <w:name w:val="_"/>
    <w:basedOn w:val="Normal"/>
    <w:pPr>
      <w:ind w:left="6480"/>
    </w:pPr>
  </w:style>
  <w:style w:type="paragraph" w:customStyle="1" w:styleId="DefinitionT">
    <w:name w:val="Definition T"/>
    <w:basedOn w:val="Normal"/>
  </w:style>
  <w:style w:type="paragraph" w:customStyle="1" w:styleId="DefinitionL">
    <w:name w:val="Definition L"/>
    <w:basedOn w:val="Normal"/>
    <w:pPr>
      <w:tabs>
        <w:tab w:val="left" w:pos="360"/>
      </w:tabs>
      <w:ind w:left="360"/>
    </w:pPr>
  </w:style>
  <w:style w:type="character" w:customStyle="1" w:styleId="Definition">
    <w:name w:val="Definition"/>
    <w:rPr>
      <w:i/>
    </w:rPr>
  </w:style>
  <w:style w:type="paragraph" w:customStyle="1" w:styleId="H1">
    <w:name w:val="H1"/>
    <w:basedOn w:val="Normal"/>
    <w:rPr>
      <w:b/>
      <w:sz w:val="48"/>
    </w:rPr>
  </w:style>
  <w:style w:type="paragraph" w:customStyle="1" w:styleId="H2">
    <w:name w:val="H2"/>
    <w:basedOn w:val="Normal"/>
    <w:rPr>
      <w:b/>
      <w:sz w:val="36"/>
    </w:rPr>
  </w:style>
  <w:style w:type="paragraph" w:customStyle="1" w:styleId="H3">
    <w:name w:val="H3"/>
    <w:basedOn w:val="Normal"/>
    <w:rPr>
      <w:b/>
      <w:sz w:val="28"/>
    </w:rPr>
  </w:style>
  <w:style w:type="paragraph" w:customStyle="1" w:styleId="H4">
    <w:name w:val="H4"/>
    <w:basedOn w:val="Normal"/>
    <w:rPr>
      <w:b/>
    </w:rPr>
  </w:style>
  <w:style w:type="paragraph" w:customStyle="1" w:styleId="H5">
    <w:name w:val="H5"/>
    <w:basedOn w:val="Normal"/>
    <w:rPr>
      <w:b/>
    </w:rPr>
  </w:style>
  <w:style w:type="paragraph" w:customStyle="1" w:styleId="H6">
    <w:name w:val="H6"/>
    <w:basedOn w:val="Normal"/>
    <w:rPr>
      <w:b/>
      <w:sz w:val="16"/>
    </w:rPr>
  </w:style>
  <w:style w:type="paragraph" w:customStyle="1" w:styleId="Address">
    <w:name w:val="Address"/>
    <w:basedOn w:val="Normal"/>
    <w:rPr>
      <w:i/>
    </w:rPr>
  </w:style>
  <w:style w:type="paragraph" w:customStyle="1" w:styleId="Blockquote">
    <w:name w:val="Blockquote"/>
    <w:basedOn w:val="Normal"/>
    <w:pPr>
      <w:tabs>
        <w:tab w:val="left" w:pos="360"/>
      </w:tabs>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customStyle="1" w:styleId="WP9Emphasis">
    <w:name w:val="WP9_Emphasis"/>
    <w:rPr>
      <w:i/>
    </w:rPr>
  </w:style>
  <w:style w:type="character" w:customStyle="1" w:styleId="WP9Hyperlink">
    <w:name w:val="WP9_Hyperlink"/>
    <w:rPr>
      <w:color w:val="0000FF"/>
      <w:u w:val="single"/>
    </w:rPr>
  </w:style>
  <w:style w:type="character" w:customStyle="1" w:styleId="FollowedHype">
    <w:name w:val="FollowedHype"/>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clear" w:pos="2880"/>
        <w:tab w:val="clear" w:pos="5760"/>
        <w:tab w:val="clear" w:pos="864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pBdr>
        <w:top w:val="double" w:sz="1" w:space="0" w:color="000000"/>
      </w:pBdr>
      <w:jc w:val="center"/>
    </w:pPr>
    <w:rPr>
      <w:rFonts w:ascii="Arial" w:hAnsi="Arial"/>
      <w:sz w:val="16"/>
    </w:rPr>
  </w:style>
  <w:style w:type="paragraph" w:customStyle="1" w:styleId="zTopofFor">
    <w:name w:val="zTop of For"/>
    <w:basedOn w:val="Normal"/>
    <w:pPr>
      <w:pBdr>
        <w:bottom w:val="double" w:sz="1" w:space="0" w:color="000000"/>
      </w:pBdr>
      <w:jc w:val="center"/>
    </w:pPr>
    <w:rPr>
      <w:rFonts w:ascii="Arial" w:hAnsi="Arial"/>
      <w:sz w:val="16"/>
    </w:rPr>
  </w:style>
  <w:style w:type="character" w:customStyle="1" w:styleId="Sample">
    <w:name w:val="Sample"/>
    <w:rPr>
      <w:rFonts w:ascii="Courier New" w:hAnsi="Courier New"/>
    </w:rPr>
  </w:style>
  <w:style w:type="character" w:customStyle="1" w:styleId="WP9Strong">
    <w:name w:val="WP9_Strong"/>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Header">
    <w:name w:val="header"/>
    <w:basedOn w:val="Normal"/>
    <w:link w:val="HeaderChar"/>
    <w:uiPriority w:val="99"/>
    <w:rsid w:val="00C74A6A"/>
    <w:pPr>
      <w:tabs>
        <w:tab w:val="center" w:pos="4320"/>
        <w:tab w:val="right" w:pos="8640"/>
      </w:tabs>
    </w:pPr>
  </w:style>
  <w:style w:type="paragraph" w:styleId="Footer">
    <w:name w:val="footer"/>
    <w:basedOn w:val="Normal"/>
    <w:link w:val="FooterChar"/>
    <w:uiPriority w:val="99"/>
    <w:rsid w:val="00C74A6A"/>
    <w:pPr>
      <w:tabs>
        <w:tab w:val="center" w:pos="4320"/>
        <w:tab w:val="right" w:pos="8640"/>
      </w:tabs>
    </w:pPr>
  </w:style>
  <w:style w:type="paragraph" w:customStyle="1" w:styleId="level10">
    <w:name w:val="level1"/>
    <w:basedOn w:val="Normal"/>
    <w:rsid w:val="006D41A4"/>
    <w:pPr>
      <w:spacing w:before="100" w:beforeAutospacing="1" w:after="100" w:afterAutospacing="1"/>
    </w:pPr>
    <w:rPr>
      <w:szCs w:val="24"/>
    </w:rPr>
  </w:style>
  <w:style w:type="paragraph" w:styleId="FootnoteText">
    <w:name w:val="footnote text"/>
    <w:basedOn w:val="Normal"/>
    <w:link w:val="FootnoteTextChar"/>
    <w:rsid w:val="005C0D7A"/>
  </w:style>
  <w:style w:type="character" w:customStyle="1" w:styleId="FootnoteTextChar">
    <w:name w:val="Footnote Text Char"/>
    <w:basedOn w:val="DefaultParagraphFont"/>
    <w:link w:val="FootnoteText"/>
    <w:rsid w:val="005C0D7A"/>
  </w:style>
  <w:style w:type="character" w:styleId="FootnoteReference">
    <w:name w:val="footnote reference"/>
    <w:rsid w:val="005C0D7A"/>
    <w:rPr>
      <w:vertAlign w:val="superscript"/>
    </w:rPr>
  </w:style>
  <w:style w:type="character" w:customStyle="1" w:styleId="FooterChar">
    <w:name w:val="Footer Char"/>
    <w:link w:val="Footer"/>
    <w:uiPriority w:val="99"/>
    <w:rsid w:val="00E46ADE"/>
    <w:rPr>
      <w:sz w:val="24"/>
    </w:rPr>
  </w:style>
  <w:style w:type="paragraph" w:styleId="BalloonText">
    <w:name w:val="Balloon Text"/>
    <w:basedOn w:val="Normal"/>
    <w:link w:val="BalloonTextChar"/>
    <w:rsid w:val="00E46ADE"/>
    <w:rPr>
      <w:rFonts w:ascii="Tahoma" w:hAnsi="Tahoma" w:cs="Tahoma"/>
      <w:sz w:val="16"/>
      <w:szCs w:val="16"/>
    </w:rPr>
  </w:style>
  <w:style w:type="character" w:customStyle="1" w:styleId="BalloonTextChar">
    <w:name w:val="Balloon Text Char"/>
    <w:link w:val="BalloonText"/>
    <w:rsid w:val="00E46ADE"/>
    <w:rPr>
      <w:rFonts w:ascii="Tahoma" w:hAnsi="Tahoma" w:cs="Tahoma"/>
      <w:sz w:val="16"/>
      <w:szCs w:val="16"/>
    </w:rPr>
  </w:style>
  <w:style w:type="paragraph" w:styleId="EndnoteText">
    <w:name w:val="endnote text"/>
    <w:basedOn w:val="Normal"/>
    <w:link w:val="EndnoteTextChar"/>
    <w:rsid w:val="00C07A40"/>
  </w:style>
  <w:style w:type="character" w:customStyle="1" w:styleId="EndnoteTextChar">
    <w:name w:val="Endnote Text Char"/>
    <w:basedOn w:val="DefaultParagraphFont"/>
    <w:link w:val="EndnoteText"/>
    <w:rsid w:val="00C07A40"/>
  </w:style>
  <w:style w:type="character" w:styleId="EndnoteReference">
    <w:name w:val="endnote reference"/>
    <w:rsid w:val="00C07A40"/>
    <w:rPr>
      <w:vertAlign w:val="superscript"/>
    </w:rPr>
  </w:style>
  <w:style w:type="paragraph" w:customStyle="1" w:styleId="ColorfulList-Accent11">
    <w:name w:val="Colorful List - Accent 11"/>
    <w:basedOn w:val="Normal"/>
    <w:uiPriority w:val="34"/>
    <w:qFormat/>
    <w:rsid w:val="007D46C9"/>
    <w:pPr>
      <w:ind w:left="720"/>
      <w:contextualSpacing/>
    </w:pPr>
  </w:style>
  <w:style w:type="table" w:styleId="TableGrid">
    <w:name w:val="Table Grid"/>
    <w:basedOn w:val="TableNormal"/>
    <w:rsid w:val="00B00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5EAF"/>
    <w:rPr>
      <w:sz w:val="18"/>
      <w:szCs w:val="18"/>
    </w:rPr>
  </w:style>
  <w:style w:type="paragraph" w:styleId="CommentText">
    <w:name w:val="annotation text"/>
    <w:basedOn w:val="Normal"/>
    <w:link w:val="CommentTextChar"/>
    <w:rsid w:val="00995EAF"/>
    <w:rPr>
      <w:szCs w:val="24"/>
    </w:rPr>
  </w:style>
  <w:style w:type="character" w:customStyle="1" w:styleId="CommentTextChar">
    <w:name w:val="Comment Text Char"/>
    <w:link w:val="CommentText"/>
    <w:rsid w:val="00995EAF"/>
    <w:rPr>
      <w:sz w:val="24"/>
      <w:szCs w:val="24"/>
    </w:rPr>
  </w:style>
  <w:style w:type="paragraph" w:styleId="CommentSubject">
    <w:name w:val="annotation subject"/>
    <w:basedOn w:val="CommentText"/>
    <w:next w:val="CommentText"/>
    <w:link w:val="CommentSubjectChar"/>
    <w:rsid w:val="00995EAF"/>
    <w:rPr>
      <w:b/>
      <w:bCs/>
      <w:szCs w:val="20"/>
    </w:rPr>
  </w:style>
  <w:style w:type="character" w:customStyle="1" w:styleId="CommentSubjectChar">
    <w:name w:val="Comment Subject Char"/>
    <w:link w:val="CommentSubject"/>
    <w:rsid w:val="00995EAF"/>
    <w:rPr>
      <w:b/>
      <w:bCs/>
      <w:sz w:val="24"/>
      <w:szCs w:val="24"/>
    </w:rPr>
  </w:style>
  <w:style w:type="paragraph" w:styleId="Revision">
    <w:name w:val="Revision"/>
    <w:hidden/>
    <w:uiPriority w:val="99"/>
    <w:semiHidden/>
    <w:rsid w:val="00550CC6"/>
    <w:rPr>
      <w:sz w:val="24"/>
    </w:rPr>
  </w:style>
  <w:style w:type="paragraph" w:styleId="ListParagraph">
    <w:name w:val="List Paragraph"/>
    <w:basedOn w:val="Normal"/>
    <w:uiPriority w:val="34"/>
    <w:qFormat/>
    <w:rsid w:val="000D70DE"/>
    <w:pPr>
      <w:ind w:left="720"/>
    </w:pPr>
  </w:style>
  <w:style w:type="character" w:customStyle="1" w:styleId="Heading1Char">
    <w:name w:val="Heading 1 Char"/>
    <w:basedOn w:val="DefaultParagraphFont"/>
    <w:link w:val="Heading1"/>
    <w:rsid w:val="00AA2C16"/>
    <w:rPr>
      <w:rFonts w:eastAsiaTheme="majorEastAsia" w:cstheme="majorBidi"/>
      <w:b/>
      <w:bCs/>
      <w:kern w:val="32"/>
      <w:sz w:val="24"/>
      <w:szCs w:val="24"/>
    </w:rPr>
  </w:style>
  <w:style w:type="character" w:customStyle="1" w:styleId="Heading2Char">
    <w:name w:val="Heading 2 Char"/>
    <w:basedOn w:val="DefaultParagraphFont"/>
    <w:link w:val="Heading2"/>
    <w:rsid w:val="00890E1A"/>
    <w:rPr>
      <w:rFonts w:ascii="Times New Roman Bold" w:eastAsiaTheme="majorEastAsia" w:hAnsi="Times New Roman Bold" w:cstheme="majorBidi"/>
      <w:b/>
      <w:bCs/>
      <w:sz w:val="24"/>
      <w:szCs w:val="24"/>
    </w:rPr>
  </w:style>
  <w:style w:type="paragraph" w:styleId="TOCHeading">
    <w:name w:val="TOC Heading"/>
    <w:basedOn w:val="Heading1"/>
    <w:next w:val="Normal"/>
    <w:uiPriority w:val="39"/>
    <w:unhideWhenUsed/>
    <w:qFormat/>
    <w:rsid w:val="000F5756"/>
    <w:pPr>
      <w:keepLines/>
      <w:spacing w:before="480" w:line="276" w:lineRule="auto"/>
      <w:outlineLvl w:val="9"/>
    </w:pPr>
    <w:rPr>
      <w:rFonts w:asciiTheme="majorHAnsi" w:hAnsiTheme="majorHAnsi"/>
      <w:color w:val="365F91" w:themeColor="accent1" w:themeShade="BF"/>
      <w:kern w:val="0"/>
      <w:sz w:val="28"/>
      <w:szCs w:val="28"/>
      <w:lang w:eastAsia="ja-JP"/>
    </w:rPr>
  </w:style>
  <w:style w:type="paragraph" w:styleId="TOC1">
    <w:name w:val="toc 1"/>
    <w:basedOn w:val="Normal"/>
    <w:next w:val="Normal"/>
    <w:autoRedefine/>
    <w:uiPriority w:val="39"/>
    <w:rsid w:val="00C75561"/>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600"/>
        <w:tab w:val="right" w:leader="dot" w:pos="9350"/>
      </w:tabs>
      <w:spacing w:before="120" w:after="120"/>
    </w:pPr>
    <w:rPr>
      <w:rFonts w:asciiTheme="minorHAnsi" w:hAnsiTheme="minorHAnsi" w:cstheme="minorHAnsi"/>
      <w:b/>
      <w:bCs/>
      <w:caps/>
    </w:rPr>
  </w:style>
  <w:style w:type="paragraph" w:styleId="TOC2">
    <w:name w:val="toc 2"/>
    <w:basedOn w:val="Normal"/>
    <w:next w:val="Normal"/>
    <w:autoRedefine/>
    <w:uiPriority w:val="39"/>
    <w:rsid w:val="000F575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00"/>
    </w:pPr>
    <w:rPr>
      <w:rFonts w:asciiTheme="minorHAnsi" w:hAnsiTheme="minorHAnsi" w:cstheme="minorHAnsi"/>
      <w:smallCaps/>
    </w:rPr>
  </w:style>
  <w:style w:type="character" w:styleId="Hyperlink">
    <w:name w:val="Hyperlink"/>
    <w:basedOn w:val="DefaultParagraphFont"/>
    <w:uiPriority w:val="99"/>
    <w:unhideWhenUsed/>
    <w:rsid w:val="000F5756"/>
    <w:rPr>
      <w:color w:val="0000FF" w:themeColor="hyperlink"/>
      <w:u w:val="single"/>
    </w:rPr>
  </w:style>
  <w:style w:type="paragraph" w:customStyle="1" w:styleId="Default">
    <w:name w:val="Default"/>
    <w:rsid w:val="002A1534"/>
    <w:pPr>
      <w:autoSpaceDE w:val="0"/>
      <w:autoSpaceDN w:val="0"/>
      <w:adjustRightInd w:val="0"/>
    </w:pPr>
    <w:rPr>
      <w:color w:val="000000"/>
      <w:sz w:val="24"/>
      <w:szCs w:val="24"/>
    </w:rPr>
  </w:style>
  <w:style w:type="paragraph" w:styleId="TOC3">
    <w:name w:val="toc 3"/>
    <w:basedOn w:val="Normal"/>
    <w:next w:val="Normal"/>
    <w:autoRedefine/>
    <w:uiPriority w:val="39"/>
    <w:unhideWhenUsed/>
    <w:rsid w:val="007F4B31"/>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400"/>
    </w:pPr>
    <w:rPr>
      <w:rFonts w:asciiTheme="minorHAnsi" w:hAnsiTheme="minorHAnsi" w:cstheme="minorHAnsi"/>
      <w:i/>
      <w:iCs/>
    </w:rPr>
  </w:style>
  <w:style w:type="paragraph" w:styleId="TOC4">
    <w:name w:val="toc 4"/>
    <w:basedOn w:val="Normal"/>
    <w:next w:val="Normal"/>
    <w:autoRedefine/>
    <w:unhideWhenUsed/>
    <w:rsid w:val="00DA435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600"/>
    </w:pPr>
    <w:rPr>
      <w:rFonts w:asciiTheme="minorHAnsi" w:hAnsiTheme="minorHAnsi" w:cstheme="minorHAnsi"/>
      <w:sz w:val="18"/>
      <w:szCs w:val="18"/>
    </w:rPr>
  </w:style>
  <w:style w:type="paragraph" w:styleId="TOC7">
    <w:name w:val="toc 7"/>
    <w:basedOn w:val="Normal"/>
    <w:next w:val="Normal"/>
    <w:autoRedefine/>
    <w:unhideWhenUsed/>
    <w:rsid w:val="007F4B31"/>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200"/>
    </w:pPr>
    <w:rPr>
      <w:rFonts w:asciiTheme="minorHAnsi" w:hAnsiTheme="minorHAnsi" w:cstheme="minorHAnsi"/>
      <w:sz w:val="18"/>
      <w:szCs w:val="18"/>
    </w:rPr>
  </w:style>
  <w:style w:type="paragraph" w:styleId="TOC5">
    <w:name w:val="toc 5"/>
    <w:basedOn w:val="Normal"/>
    <w:next w:val="Normal"/>
    <w:autoRedefine/>
    <w:unhideWhenUsed/>
    <w:rsid w:val="00DA435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800"/>
    </w:pPr>
    <w:rPr>
      <w:rFonts w:asciiTheme="minorHAnsi" w:hAnsiTheme="minorHAnsi" w:cstheme="minorHAnsi"/>
      <w:sz w:val="18"/>
      <w:szCs w:val="18"/>
    </w:rPr>
  </w:style>
  <w:style w:type="paragraph" w:styleId="TOC6">
    <w:name w:val="toc 6"/>
    <w:basedOn w:val="Normal"/>
    <w:next w:val="Normal"/>
    <w:autoRedefine/>
    <w:unhideWhenUsed/>
    <w:rsid w:val="00DA435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000"/>
    </w:pPr>
    <w:rPr>
      <w:rFonts w:asciiTheme="minorHAnsi" w:hAnsiTheme="minorHAnsi" w:cstheme="minorHAnsi"/>
      <w:sz w:val="18"/>
      <w:szCs w:val="18"/>
    </w:rPr>
  </w:style>
  <w:style w:type="paragraph" w:styleId="TOC8">
    <w:name w:val="toc 8"/>
    <w:basedOn w:val="Normal"/>
    <w:next w:val="Normal"/>
    <w:autoRedefine/>
    <w:unhideWhenUsed/>
    <w:rsid w:val="00DA435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00"/>
    </w:pPr>
    <w:rPr>
      <w:rFonts w:asciiTheme="minorHAnsi" w:hAnsiTheme="minorHAnsi" w:cstheme="minorHAnsi"/>
      <w:sz w:val="18"/>
      <w:szCs w:val="18"/>
    </w:rPr>
  </w:style>
  <w:style w:type="paragraph" w:styleId="TOC9">
    <w:name w:val="toc 9"/>
    <w:basedOn w:val="Normal"/>
    <w:next w:val="Normal"/>
    <w:autoRedefine/>
    <w:unhideWhenUsed/>
    <w:rsid w:val="00DA435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600"/>
    </w:pPr>
    <w:rPr>
      <w:rFonts w:asciiTheme="minorHAnsi" w:hAnsiTheme="minorHAnsi" w:cstheme="minorHAnsi"/>
      <w:sz w:val="18"/>
      <w:szCs w:val="18"/>
    </w:rPr>
  </w:style>
  <w:style w:type="character" w:customStyle="1" w:styleId="HeaderChar">
    <w:name w:val="Header Char"/>
    <w:basedOn w:val="DefaultParagraphFont"/>
    <w:link w:val="Header"/>
    <w:uiPriority w:val="99"/>
    <w:rsid w:val="00620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2409031">
      <w:bodyDiv w:val="1"/>
      <w:marLeft w:val="53"/>
      <w:marRight w:val="53"/>
      <w:marTop w:val="53"/>
      <w:marBottom w:val="13"/>
      <w:divBdr>
        <w:top w:val="none" w:sz="0" w:space="0" w:color="auto"/>
        <w:left w:val="none" w:sz="0" w:space="0" w:color="auto"/>
        <w:bottom w:val="none" w:sz="0" w:space="0" w:color="auto"/>
        <w:right w:val="none" w:sz="0" w:space="0" w:color="auto"/>
      </w:divBdr>
      <w:divsChild>
        <w:div w:id="344938102">
          <w:marLeft w:val="0"/>
          <w:marRight w:val="0"/>
          <w:marTop w:val="0"/>
          <w:marBottom w:val="0"/>
          <w:divBdr>
            <w:top w:val="none" w:sz="0" w:space="0" w:color="auto"/>
            <w:left w:val="none" w:sz="0" w:space="0" w:color="auto"/>
            <w:bottom w:val="none" w:sz="0" w:space="0" w:color="auto"/>
            <w:right w:val="none" w:sz="0" w:space="0" w:color="auto"/>
          </w:divBdr>
        </w:div>
        <w:div w:id="444153605">
          <w:marLeft w:val="0"/>
          <w:marRight w:val="0"/>
          <w:marTop w:val="0"/>
          <w:marBottom w:val="0"/>
          <w:divBdr>
            <w:top w:val="none" w:sz="0" w:space="0" w:color="auto"/>
            <w:left w:val="none" w:sz="0" w:space="0" w:color="auto"/>
            <w:bottom w:val="none" w:sz="0" w:space="0" w:color="auto"/>
            <w:right w:val="none" w:sz="0" w:space="0" w:color="auto"/>
          </w:divBdr>
        </w:div>
        <w:div w:id="720061527">
          <w:marLeft w:val="0"/>
          <w:marRight w:val="0"/>
          <w:marTop w:val="0"/>
          <w:marBottom w:val="0"/>
          <w:divBdr>
            <w:top w:val="none" w:sz="0" w:space="0" w:color="auto"/>
            <w:left w:val="none" w:sz="0" w:space="0" w:color="auto"/>
            <w:bottom w:val="none" w:sz="0" w:space="0" w:color="auto"/>
            <w:right w:val="none" w:sz="0" w:space="0" w:color="auto"/>
          </w:divBdr>
        </w:div>
        <w:div w:id="766197612">
          <w:marLeft w:val="0"/>
          <w:marRight w:val="0"/>
          <w:marTop w:val="0"/>
          <w:marBottom w:val="0"/>
          <w:divBdr>
            <w:top w:val="none" w:sz="0" w:space="0" w:color="auto"/>
            <w:left w:val="none" w:sz="0" w:space="0" w:color="auto"/>
            <w:bottom w:val="none" w:sz="0" w:space="0" w:color="auto"/>
            <w:right w:val="none" w:sz="0" w:space="0" w:color="auto"/>
          </w:divBdr>
        </w:div>
        <w:div w:id="821577982">
          <w:marLeft w:val="0"/>
          <w:marRight w:val="0"/>
          <w:marTop w:val="0"/>
          <w:marBottom w:val="0"/>
          <w:divBdr>
            <w:top w:val="none" w:sz="0" w:space="0" w:color="auto"/>
            <w:left w:val="none" w:sz="0" w:space="0" w:color="auto"/>
            <w:bottom w:val="none" w:sz="0" w:space="0" w:color="auto"/>
            <w:right w:val="none" w:sz="0" w:space="0" w:color="auto"/>
          </w:divBdr>
        </w:div>
        <w:div w:id="1063455550">
          <w:marLeft w:val="0"/>
          <w:marRight w:val="0"/>
          <w:marTop w:val="0"/>
          <w:marBottom w:val="0"/>
          <w:divBdr>
            <w:top w:val="none" w:sz="0" w:space="0" w:color="auto"/>
            <w:left w:val="none" w:sz="0" w:space="0" w:color="auto"/>
            <w:bottom w:val="none" w:sz="0" w:space="0" w:color="auto"/>
            <w:right w:val="none" w:sz="0" w:space="0" w:color="auto"/>
          </w:divBdr>
        </w:div>
        <w:div w:id="1262105354">
          <w:marLeft w:val="0"/>
          <w:marRight w:val="0"/>
          <w:marTop w:val="0"/>
          <w:marBottom w:val="0"/>
          <w:divBdr>
            <w:top w:val="none" w:sz="0" w:space="0" w:color="auto"/>
            <w:left w:val="none" w:sz="0" w:space="0" w:color="auto"/>
            <w:bottom w:val="none" w:sz="0" w:space="0" w:color="auto"/>
            <w:right w:val="none" w:sz="0" w:space="0" w:color="auto"/>
          </w:divBdr>
        </w:div>
        <w:div w:id="1302689222">
          <w:marLeft w:val="0"/>
          <w:marRight w:val="0"/>
          <w:marTop w:val="0"/>
          <w:marBottom w:val="0"/>
          <w:divBdr>
            <w:top w:val="none" w:sz="0" w:space="0" w:color="auto"/>
            <w:left w:val="none" w:sz="0" w:space="0" w:color="auto"/>
            <w:bottom w:val="none" w:sz="0" w:space="0" w:color="auto"/>
            <w:right w:val="none" w:sz="0" w:space="0" w:color="auto"/>
          </w:divBdr>
        </w:div>
        <w:div w:id="1349134433">
          <w:marLeft w:val="0"/>
          <w:marRight w:val="0"/>
          <w:marTop w:val="0"/>
          <w:marBottom w:val="0"/>
          <w:divBdr>
            <w:top w:val="none" w:sz="0" w:space="0" w:color="auto"/>
            <w:left w:val="none" w:sz="0" w:space="0" w:color="auto"/>
            <w:bottom w:val="none" w:sz="0" w:space="0" w:color="auto"/>
            <w:right w:val="none" w:sz="0" w:space="0" w:color="auto"/>
          </w:divBdr>
        </w:div>
        <w:div w:id="1469936066">
          <w:marLeft w:val="0"/>
          <w:marRight w:val="0"/>
          <w:marTop w:val="0"/>
          <w:marBottom w:val="0"/>
          <w:divBdr>
            <w:top w:val="none" w:sz="0" w:space="0" w:color="auto"/>
            <w:left w:val="none" w:sz="0" w:space="0" w:color="auto"/>
            <w:bottom w:val="none" w:sz="0" w:space="0" w:color="auto"/>
            <w:right w:val="none" w:sz="0" w:space="0" w:color="auto"/>
          </w:divBdr>
        </w:div>
        <w:div w:id="1761873272">
          <w:marLeft w:val="0"/>
          <w:marRight w:val="0"/>
          <w:marTop w:val="0"/>
          <w:marBottom w:val="0"/>
          <w:divBdr>
            <w:top w:val="none" w:sz="0" w:space="0" w:color="auto"/>
            <w:left w:val="none" w:sz="0" w:space="0" w:color="auto"/>
            <w:bottom w:val="none" w:sz="0" w:space="0" w:color="auto"/>
            <w:right w:val="none" w:sz="0" w:space="0" w:color="auto"/>
          </w:divBdr>
        </w:div>
      </w:divsChild>
    </w:div>
    <w:div w:id="1280458204">
      <w:bodyDiv w:val="1"/>
      <w:marLeft w:val="54"/>
      <w:marRight w:val="54"/>
      <w:marTop w:val="54"/>
      <w:marBottom w:val="14"/>
      <w:divBdr>
        <w:top w:val="none" w:sz="0" w:space="0" w:color="auto"/>
        <w:left w:val="none" w:sz="0" w:space="0" w:color="auto"/>
        <w:bottom w:val="none" w:sz="0" w:space="0" w:color="auto"/>
        <w:right w:val="none" w:sz="0" w:space="0" w:color="auto"/>
      </w:divBdr>
      <w:divsChild>
        <w:div w:id="1506897272">
          <w:marLeft w:val="0"/>
          <w:marRight w:val="0"/>
          <w:marTop w:val="0"/>
          <w:marBottom w:val="0"/>
          <w:divBdr>
            <w:top w:val="none" w:sz="0" w:space="0" w:color="auto"/>
            <w:left w:val="none" w:sz="0" w:space="0" w:color="auto"/>
            <w:bottom w:val="none" w:sz="0" w:space="0" w:color="auto"/>
            <w:right w:val="none" w:sz="0" w:space="0" w:color="auto"/>
          </w:divBdr>
        </w:div>
      </w:divsChild>
    </w:div>
    <w:div w:id="1380276449">
      <w:bodyDiv w:val="1"/>
      <w:marLeft w:val="0"/>
      <w:marRight w:val="0"/>
      <w:marTop w:val="0"/>
      <w:marBottom w:val="0"/>
      <w:divBdr>
        <w:top w:val="none" w:sz="0" w:space="0" w:color="auto"/>
        <w:left w:val="none" w:sz="0" w:space="0" w:color="auto"/>
        <w:bottom w:val="none" w:sz="0" w:space="0" w:color="auto"/>
        <w:right w:val="none" w:sz="0" w:space="0" w:color="auto"/>
      </w:divBdr>
    </w:div>
    <w:div w:id="2012491073">
      <w:bodyDiv w:val="1"/>
      <w:marLeft w:val="0"/>
      <w:marRight w:val="0"/>
      <w:marTop w:val="0"/>
      <w:marBottom w:val="0"/>
      <w:divBdr>
        <w:top w:val="none" w:sz="0" w:space="0" w:color="auto"/>
        <w:left w:val="none" w:sz="0" w:space="0" w:color="auto"/>
        <w:bottom w:val="none" w:sz="0" w:space="0" w:color="auto"/>
        <w:right w:val="none" w:sz="0" w:space="0" w:color="auto"/>
      </w:divBdr>
    </w:div>
    <w:div w:id="211717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3170</Words>
  <Characters>17240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2020-06-10T00:21:00Z</dcterms:created>
  <dcterms:modified xsi:type="dcterms:W3CDTF">2020-06-10T00:21:00Z</dcterms:modified>
</cp:coreProperties>
</file>